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6D499" w14:textId="3F20BD63" w:rsidR="000A4E6A" w:rsidRPr="007E7EE8" w:rsidRDefault="00740410" w:rsidP="00546546">
      <w:pPr>
        <w:pStyle w:val="Title-fixed"/>
        <w:framePr w:w="9921" w:wrap="around"/>
        <w:rPr>
          <w:color w:val="FFFFFF" w:themeColor="background1"/>
        </w:rPr>
      </w:pPr>
      <w:r w:rsidRPr="00F02C4C">
        <w:rPr>
          <w:color w:val="FFFFFF" w:themeColor="background1"/>
        </w:rPr>
        <w:t xml:space="preserve">Heritage Act </w:t>
      </w:r>
      <w:r w:rsidRPr="007E7EE8">
        <w:rPr>
          <w:color w:val="FFFFFF" w:themeColor="background1"/>
        </w:rPr>
        <w:t>Amendment Fact</w:t>
      </w:r>
      <w:r w:rsidR="00546546" w:rsidRPr="007E7EE8">
        <w:rPr>
          <w:color w:val="FFFFFF" w:themeColor="background1"/>
        </w:rPr>
        <w:t>sheet 2024</w:t>
      </w:r>
      <w:r w:rsidRPr="007E7EE8">
        <w:rPr>
          <w:color w:val="FFFFFF" w:themeColor="background1"/>
        </w:rPr>
        <w:t xml:space="preserve"> </w:t>
      </w:r>
    </w:p>
    <w:p w14:paraId="6946A090" w14:textId="6A24C4F6" w:rsidR="00CD42AE" w:rsidRPr="007E7EE8" w:rsidRDefault="00AE6A61" w:rsidP="00CC09F5">
      <w:pPr>
        <w:pStyle w:val="Title"/>
        <w:framePr w:wrap="around"/>
        <w:rPr>
          <w:color w:val="FFFFFF" w:themeColor="background1"/>
          <w:sz w:val="40"/>
          <w:szCs w:val="48"/>
        </w:rPr>
      </w:pPr>
      <w:sdt>
        <w:sdtPr>
          <w:rPr>
            <w:color w:val="FFFFFF" w:themeColor="background1"/>
            <w:sz w:val="40"/>
            <w:szCs w:val="48"/>
          </w:rPr>
          <w:alias w:val="Title"/>
          <w:tag w:val=""/>
          <w:id w:val="-1331358350"/>
          <w:placeholder>
            <w:docPart w:val="3237F9A8147745F896B81BAC9E19DD8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</w:sdtPr>
        <w:sdtEndPr/>
        <w:sdtContent>
          <w:r w:rsidR="00005C59" w:rsidRPr="007E7EE8">
            <w:rPr>
              <w:color w:val="FFFFFF" w:themeColor="background1"/>
              <w:sz w:val="40"/>
              <w:szCs w:val="48"/>
            </w:rPr>
            <w:t xml:space="preserve">Exclusion </w:t>
          </w:r>
          <w:r>
            <w:rPr>
              <w:color w:val="FFFFFF" w:themeColor="background1"/>
              <w:sz w:val="40"/>
              <w:szCs w:val="48"/>
            </w:rPr>
            <w:t>d</w:t>
          </w:r>
          <w:r w:rsidR="00005C59" w:rsidRPr="007E7EE8">
            <w:rPr>
              <w:color w:val="FFFFFF" w:themeColor="background1"/>
              <w:sz w:val="40"/>
              <w:szCs w:val="48"/>
            </w:rPr>
            <w:t>eterminations</w:t>
          </w:r>
        </w:sdtContent>
      </w:sdt>
    </w:p>
    <w:p w14:paraId="558A9560" w14:textId="77777777" w:rsidR="0063025D" w:rsidRPr="0063025D" w:rsidRDefault="00A0606C" w:rsidP="0063025D">
      <w:r w:rsidRPr="00A0606C">
        <w:rPr>
          <w:noProof/>
        </w:rPr>
        <w:drawing>
          <wp:anchor distT="0" distB="0" distL="114300" distR="114300" simplePos="0" relativeHeight="251658241" behindDoc="1" locked="0" layoutInCell="1" allowOverlap="1" wp14:anchorId="30D0032A" wp14:editId="371636B4">
            <wp:simplePos x="0" y="0"/>
            <wp:positionH relativeFrom="column">
              <wp:posOffset>-360046</wp:posOffset>
            </wp:positionH>
            <wp:positionV relativeFrom="paragraph">
              <wp:posOffset>-1287395</wp:posOffset>
            </wp:positionV>
            <wp:extent cx="7694793" cy="1978702"/>
            <wp:effectExtent l="0" t="0" r="1905" b="2540"/>
            <wp:wrapNone/>
            <wp:docPr id="1068840337" name="Picture 1068840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8840337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175" cy="19903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606C">
        <w:rPr>
          <w:noProof/>
        </w:rPr>
        <w:t xml:space="preserve"> </w:t>
      </w:r>
      <w:r w:rsidR="00574BE1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1" layoutInCell="1" allowOverlap="1" wp14:anchorId="6A3D6610" wp14:editId="50816960">
                <wp:simplePos x="0" y="0"/>
                <wp:positionH relativeFrom="page">
                  <wp:posOffset>291465</wp:posOffset>
                </wp:positionH>
                <wp:positionV relativeFrom="page">
                  <wp:posOffset>285115</wp:posOffset>
                </wp:positionV>
                <wp:extent cx="6983730" cy="1623060"/>
                <wp:effectExtent l="0" t="0" r="7620" b="0"/>
                <wp:wrapNone/>
                <wp:docPr id="3" name="Group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3730" cy="1623060"/>
                          <a:chOff x="0" y="0"/>
                          <a:chExt cx="6984000" cy="1624695"/>
                        </a:xfrm>
                      </wpg:grpSpPr>
                      <wps:wsp>
                        <wps:cNvPr id="5" name="Free-form: Shape 5"/>
                        <wps:cNvSpPr/>
                        <wps:spPr>
                          <a:xfrm>
                            <a:off x="0" y="0"/>
                            <a:ext cx="6984000" cy="1620000"/>
                          </a:xfrm>
                          <a:custGeom>
                            <a:avLst/>
                            <a:gdLst>
                              <a:gd name="connsiteX0" fmla="*/ 0 w 6984489"/>
                              <a:gd name="connsiteY0" fmla="*/ 0 h 1620625"/>
                              <a:gd name="connsiteX1" fmla="*/ 6984490 w 6984489"/>
                              <a:gd name="connsiteY1" fmla="*/ 0 h 1620625"/>
                              <a:gd name="connsiteX2" fmla="*/ 6984490 w 6984489"/>
                              <a:gd name="connsiteY2" fmla="*/ 1620625 h 1620625"/>
                              <a:gd name="connsiteX3" fmla="*/ 0 w 6984489"/>
                              <a:gd name="connsiteY3" fmla="*/ 1620625 h 1620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984489" h="1620625">
                                <a:moveTo>
                                  <a:pt x="0" y="0"/>
                                </a:moveTo>
                                <a:lnTo>
                                  <a:pt x="6984490" y="0"/>
                                </a:lnTo>
                                <a:lnTo>
                                  <a:pt x="6984490" y="1620625"/>
                                </a:lnTo>
                                <a:lnTo>
                                  <a:pt x="0" y="16206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EF9"/>
                          </a:solidFill>
                          <a:ln w="255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Free-form: Shape 13"/>
                        <wps:cNvSpPr/>
                        <wps:spPr>
                          <a:xfrm>
                            <a:off x="4880281" y="486833"/>
                            <a:ext cx="1045034" cy="1133851"/>
                          </a:xfrm>
                          <a:custGeom>
                            <a:avLst/>
                            <a:gdLst>
                              <a:gd name="connsiteX0" fmla="*/ 537254 w 1044940"/>
                              <a:gd name="connsiteY0" fmla="*/ 0 h 1138669"/>
                              <a:gd name="connsiteX1" fmla="*/ 0 w 1044940"/>
                              <a:gd name="connsiteY1" fmla="*/ 1138670 h 1138669"/>
                              <a:gd name="connsiteX2" fmla="*/ 507686 w 1044940"/>
                              <a:gd name="connsiteY2" fmla="*/ 1138670 h 1138669"/>
                              <a:gd name="connsiteX3" fmla="*/ 1044940 w 1044940"/>
                              <a:gd name="connsiteY3" fmla="*/ 0 h 1138669"/>
                              <a:gd name="connsiteX4" fmla="*/ 537254 w 1044940"/>
                              <a:gd name="connsiteY4" fmla="*/ 0 h 11386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44940" h="1138669">
                                <a:moveTo>
                                  <a:pt x="537254" y="0"/>
                                </a:moveTo>
                                <a:lnTo>
                                  <a:pt x="0" y="1138670"/>
                                </a:lnTo>
                                <a:lnTo>
                                  <a:pt x="507686" y="1138670"/>
                                </a:lnTo>
                                <a:cubicBezTo>
                                  <a:pt x="507686" y="1138670"/>
                                  <a:pt x="1044940" y="0"/>
                                  <a:pt x="1044940" y="0"/>
                                </a:cubicBezTo>
                                <a:lnTo>
                                  <a:pt x="5372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2A9"/>
                          </a:solidFill>
                          <a:ln w="255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Free-form: Shape 17"/>
                        <wps:cNvSpPr/>
                        <wps:spPr>
                          <a:xfrm>
                            <a:off x="5925914" y="0"/>
                            <a:ext cx="683549" cy="481629"/>
                          </a:xfrm>
                          <a:custGeom>
                            <a:avLst/>
                            <a:gdLst>
                              <a:gd name="connsiteX0" fmla="*/ 455659 w 683487"/>
                              <a:gd name="connsiteY0" fmla="*/ 481981 h 481981"/>
                              <a:gd name="connsiteX1" fmla="*/ 683488 w 683487"/>
                              <a:gd name="connsiteY1" fmla="*/ 0 h 481981"/>
                              <a:gd name="connsiteX2" fmla="*/ 227830 w 683487"/>
                              <a:gd name="connsiteY2" fmla="*/ 0 h 481981"/>
                              <a:gd name="connsiteX3" fmla="*/ 0 w 683487"/>
                              <a:gd name="connsiteY3" fmla="*/ 481981 h 481981"/>
                              <a:gd name="connsiteX4" fmla="*/ 455659 w 683487"/>
                              <a:gd name="connsiteY4" fmla="*/ 481981 h 4819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83487" h="481981">
                                <a:moveTo>
                                  <a:pt x="455659" y="481981"/>
                                </a:moveTo>
                                <a:lnTo>
                                  <a:pt x="683488" y="0"/>
                                </a:lnTo>
                                <a:lnTo>
                                  <a:pt x="227830" y="0"/>
                                </a:lnTo>
                                <a:cubicBezTo>
                                  <a:pt x="227830" y="0"/>
                                  <a:pt x="0" y="481981"/>
                                  <a:pt x="0" y="481981"/>
                                </a:cubicBezTo>
                                <a:lnTo>
                                  <a:pt x="455659" y="4819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DC00"/>
                          </a:solidFill>
                          <a:ln w="255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Free-form: Shape 23"/>
                        <wps:cNvSpPr/>
                        <wps:spPr>
                          <a:xfrm>
                            <a:off x="5697314" y="0"/>
                            <a:ext cx="683549" cy="481629"/>
                          </a:xfrm>
                          <a:custGeom>
                            <a:avLst/>
                            <a:gdLst>
                              <a:gd name="connsiteX0" fmla="*/ 683488 w 683487"/>
                              <a:gd name="connsiteY0" fmla="*/ 481981 h 481981"/>
                              <a:gd name="connsiteX1" fmla="*/ 455659 w 683487"/>
                              <a:gd name="connsiteY1" fmla="*/ 0 h 481981"/>
                              <a:gd name="connsiteX2" fmla="*/ 0 w 683487"/>
                              <a:gd name="connsiteY2" fmla="*/ 0 h 481981"/>
                              <a:gd name="connsiteX3" fmla="*/ 227829 w 683487"/>
                              <a:gd name="connsiteY3" fmla="*/ 481981 h 481981"/>
                              <a:gd name="connsiteX4" fmla="*/ 683488 w 683487"/>
                              <a:gd name="connsiteY4" fmla="*/ 481981 h 4819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83487" h="481981">
                                <a:moveTo>
                                  <a:pt x="683488" y="481981"/>
                                </a:moveTo>
                                <a:lnTo>
                                  <a:pt x="455659" y="0"/>
                                </a:lnTo>
                                <a:lnTo>
                                  <a:pt x="0" y="0"/>
                                </a:lnTo>
                                <a:cubicBezTo>
                                  <a:pt x="0" y="0"/>
                                  <a:pt x="227829" y="481981"/>
                                  <a:pt x="227829" y="481981"/>
                                </a:cubicBezTo>
                                <a:lnTo>
                                  <a:pt x="683488" y="4819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60000"/>
                            </a:srgbClr>
                          </a:solidFill>
                          <a:ln w="255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Free-form: Shape 25"/>
                        <wps:cNvSpPr/>
                        <wps:spPr>
                          <a:xfrm>
                            <a:off x="5413681" y="486833"/>
                            <a:ext cx="1042910" cy="1137862"/>
                          </a:xfrm>
                          <a:custGeom>
                            <a:avLst/>
                            <a:gdLst>
                              <a:gd name="connsiteX0" fmla="*/ 0 w 1042817"/>
                              <a:gd name="connsiteY0" fmla="*/ 0 h 1138695"/>
                              <a:gd name="connsiteX1" fmla="*/ 535132 w 1042817"/>
                              <a:gd name="connsiteY1" fmla="*/ 1138695 h 1138695"/>
                              <a:gd name="connsiteX2" fmla="*/ 1042817 w 1042817"/>
                              <a:gd name="connsiteY2" fmla="*/ 1138695 h 1138695"/>
                              <a:gd name="connsiteX3" fmla="*/ 507686 w 1042817"/>
                              <a:gd name="connsiteY3" fmla="*/ 0 h 1138695"/>
                              <a:gd name="connsiteX4" fmla="*/ 0 w 1042817"/>
                              <a:gd name="connsiteY4" fmla="*/ 0 h 11386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42817" h="1138695">
                                <a:moveTo>
                                  <a:pt x="0" y="0"/>
                                </a:moveTo>
                                <a:lnTo>
                                  <a:pt x="535132" y="1138695"/>
                                </a:lnTo>
                                <a:lnTo>
                                  <a:pt x="1042817" y="1138695"/>
                                </a:lnTo>
                                <a:cubicBezTo>
                                  <a:pt x="1042817" y="1138695"/>
                                  <a:pt x="507686" y="0"/>
                                  <a:pt x="507686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60000"/>
                            </a:srgbClr>
                          </a:solidFill>
                          <a:ln w="255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65DA46" id="Group 3" o:spid="_x0000_s1026" alt="&quot;&quot;" style="position:absolute;margin-left:22.95pt;margin-top:22.45pt;width:549.9pt;height:127.8pt;z-index:-251658240;mso-position-horizontal-relative:page;mso-position-vertical-relative:page;mso-width-relative:margin;mso-height-relative:margin" coordsize="69840,16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">
                <v:shape id="Free-form: Shape 5" o:spid="_x0000_s1027" style="position:absolute;width:69840;height:16200;visibility:visible;mso-wrap-style:square;v-text-anchor:middle" coordsize="6984489,1620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" path="m,l6984490,r,1620625l,1620625,,xe" fillcolor="#e1eef9" stroked="f" strokeweight=".07103mm">
                  <v:stroke joinstyle="miter"/>
                  <v:path arrowok="t" o:connecttype="custom" o:connectlocs="0,0;6984001,0;6984001,1620000;0,1620000" o:connectangles="0,0,0,0"/>
                </v:shape>
                <v:shape id="Free-form: Shape 13" o:spid="_x0000_s1028" style="position:absolute;left:48802;top:4868;width:10451;height:11338;visibility:visible;mso-wrap-style:square;v-text-anchor:middle" coordsize="1044940,1138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" path="m537254,l,1138670r507686,c507686,1138670,1044940,,1044940,l537254,xe" fillcolor="#00b2a9" stroked="f" strokeweight=".07103mm">
                  <v:stroke joinstyle="miter"/>
                  <v:path arrowok="t" o:connecttype="custom" o:connectlocs="537302,0;0,1133852;507732,1133852;1045034,0;537302,0" o:connectangles="0,0,0,0,0"/>
                </v:shape>
                <v:shape id="Free-form: Shape 17" o:spid="_x0000_s1029" style="position:absolute;left:59259;width:6835;height:4816;visibility:visible;mso-wrap-style:square;v-text-anchor:middle" coordsize="683487,481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" path="m455659,481981l683488,,227830,c227830,,,481981,,481981r455659,xe" fillcolor="#cedc00" stroked="f" strokeweight=".07103mm">
                  <v:stroke joinstyle="miter"/>
                  <v:path arrowok="t" o:connecttype="custom" o:connectlocs="455700,481629;683550,0;227851,0;0,481629;455700,481629" o:connectangles="0,0,0,0,0"/>
                </v:shape>
                <v:shape id="Free-form: Shape 23" o:spid="_x0000_s1030" style="position:absolute;left:56973;width:6835;height:4816;visibility:visible;mso-wrap-style:square;v-text-anchor:middle" coordsize="683487,481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" path="m683488,481981l455659,,,c,,227829,481981,227829,481981r455659,xe" stroked="f" strokeweight=".07103mm">
                  <v:fill opacity="39321f"/>
                  <v:stroke joinstyle="miter"/>
                  <v:path arrowok="t" o:connecttype="custom" o:connectlocs="683550,481629;455700,0;0,0;227850,481629;683550,481629" o:connectangles="0,0,0,0,0"/>
                </v:shape>
                <v:shape id="Free-form: Shape 25" o:spid="_x0000_s1031" style="position:absolute;left:54136;top:4868;width:10429;height:11378;visibility:visible;mso-wrap-style:square;v-text-anchor:middle" coordsize="1042817,1138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" path="m,l535132,1138695r507685,c1042817,1138695,507686,,507686,l,xe" stroked="f" strokeweight=".07103mm">
                  <v:fill opacity="39321f"/>
                  <v:stroke joinstyle="miter"/>
                  <v:path arrowok="t" o:connecttype="custom" o:connectlocs="0,0;535180,1137862;1042910,1137862;507731,0;0,0" o:connectangles="0,0,0,0,0"/>
                </v:shape>
                <w10:wrap anchorx="page" anchory="page"/>
                <w10:anchorlock/>
              </v:group>
            </w:pict>
          </mc:Fallback>
        </mc:AlternateContent>
      </w:r>
    </w:p>
    <w:p w14:paraId="40917564" w14:textId="67D9CFA3" w:rsidR="00287256" w:rsidRDefault="00F05DC4" w:rsidP="00F1252A">
      <w:pPr>
        <w:pStyle w:val="Introduction"/>
      </w:pPr>
      <w:r>
        <w:t>Application</w:t>
      </w:r>
      <w:r w:rsidR="0066215F">
        <w:t>s</w:t>
      </w:r>
      <w:r>
        <w:t xml:space="preserve"> to exclude a place or object from the V</w:t>
      </w:r>
      <w:r w:rsidR="0066042E">
        <w:t xml:space="preserve">ictorian </w:t>
      </w:r>
      <w:r>
        <w:t>H</w:t>
      </w:r>
      <w:r w:rsidR="0066042E">
        <w:t xml:space="preserve">eritage </w:t>
      </w:r>
      <w:r>
        <w:t>R</w:t>
      </w:r>
      <w:r w:rsidR="0066042E">
        <w:t>egister</w:t>
      </w:r>
      <w:r>
        <w:t xml:space="preserve"> for a period of 5 </w:t>
      </w:r>
      <w:proofErr w:type="gramStart"/>
      <w:r>
        <w:t>years</w:t>
      </w:r>
      <w:proofErr w:type="gramEnd"/>
      <w:r w:rsidR="005D3244">
        <w:t xml:space="preserve"> </w:t>
      </w:r>
    </w:p>
    <w:p w14:paraId="0E430840" w14:textId="77777777" w:rsidR="00F1252A" w:rsidRDefault="00F1252A" w:rsidP="00F1252A">
      <w:pPr>
        <w:sectPr w:rsidR="00F1252A" w:rsidSect="00F1252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567" w:right="567" w:bottom="567" w:left="567" w:header="1701" w:footer="397" w:gutter="0"/>
          <w:cols w:space="567"/>
          <w:docGrid w:linePitch="360"/>
        </w:sectPr>
      </w:pPr>
    </w:p>
    <w:p w14:paraId="3CA04AB4" w14:textId="09713454" w:rsidR="00287256" w:rsidRPr="00FB0D65" w:rsidRDefault="00C615DA" w:rsidP="00287256">
      <w:pPr>
        <w:pStyle w:val="Heading1"/>
      </w:pPr>
      <w:r>
        <w:t>Exclusion applications</w:t>
      </w:r>
    </w:p>
    <w:p w14:paraId="3C8D4B05" w14:textId="011AB8C1" w:rsidR="00D96879" w:rsidRDefault="009E5F8E" w:rsidP="00287256">
      <w:r w:rsidRPr="00C11183">
        <w:t>An exclusion application is</w:t>
      </w:r>
      <w:r>
        <w:t xml:space="preserve"> </w:t>
      </w:r>
      <w:r w:rsidR="006A4EFD">
        <w:t xml:space="preserve">a new application </w:t>
      </w:r>
      <w:r w:rsidR="00C11183">
        <w:t>to exclude a place or object from the Victorian Heritage Register</w:t>
      </w:r>
      <w:r w:rsidR="005C7C8F">
        <w:t xml:space="preserve"> for a period of 5 years</w:t>
      </w:r>
      <w:r w:rsidR="00E240C1">
        <w:t xml:space="preserve">. The </w:t>
      </w:r>
      <w:r w:rsidR="00DF448F">
        <w:t xml:space="preserve">application </w:t>
      </w:r>
      <w:r w:rsidR="00EE6E18">
        <w:t>can only be made</w:t>
      </w:r>
      <w:r w:rsidR="00535DBE">
        <w:t xml:space="preserve"> by certain public authorities and government asset managers, and in relation to project</w:t>
      </w:r>
      <w:r w:rsidR="00EE6E18">
        <w:t>s</w:t>
      </w:r>
      <w:r w:rsidR="00535DBE">
        <w:t xml:space="preserve"> costing at least $5</w:t>
      </w:r>
      <w:r w:rsidR="00730303">
        <w:t xml:space="preserve"> </w:t>
      </w:r>
      <w:r w:rsidR="00535DBE">
        <w:t>million.</w:t>
      </w:r>
    </w:p>
    <w:p w14:paraId="6C5EB1DB" w14:textId="62E07EBC" w:rsidR="00287256" w:rsidRDefault="00F6526D" w:rsidP="00287256">
      <w:r>
        <w:t>Exclusion applications</w:t>
      </w:r>
      <w:r w:rsidR="00C615DA">
        <w:t xml:space="preserve"> must be</w:t>
      </w:r>
      <w:r>
        <w:t xml:space="preserve"> made </w:t>
      </w:r>
      <w:r w:rsidR="00C615DA">
        <w:t xml:space="preserve">on the prescribed form </w:t>
      </w:r>
      <w:r>
        <w:t xml:space="preserve">through the </w:t>
      </w:r>
      <w:hyperlink r:id="rId18" w:history="1">
        <w:proofErr w:type="spellStart"/>
        <w:r w:rsidRPr="008F77A4">
          <w:rPr>
            <w:rStyle w:val="Hyperlink"/>
          </w:rPr>
          <w:t>HeritageDesk</w:t>
        </w:r>
        <w:proofErr w:type="spellEnd"/>
        <w:r w:rsidRPr="008F77A4">
          <w:rPr>
            <w:rStyle w:val="Hyperlink"/>
          </w:rPr>
          <w:t xml:space="preserve"> portal</w:t>
        </w:r>
      </w:hyperlink>
      <w:r w:rsidR="00A67A7B">
        <w:t xml:space="preserve"> and accompanie</w:t>
      </w:r>
      <w:r w:rsidR="00C73A68">
        <w:t xml:space="preserve">d </w:t>
      </w:r>
      <w:r w:rsidR="00A67A7B">
        <w:t>by the prescribed fee</w:t>
      </w:r>
      <w:r w:rsidR="002E5F4C">
        <w:t xml:space="preserve">. </w:t>
      </w:r>
    </w:p>
    <w:p w14:paraId="1D2B2B50" w14:textId="2ED25CC9" w:rsidR="00D96879" w:rsidRDefault="00925800" w:rsidP="00D96879">
      <w:pPr>
        <w:pStyle w:val="Heading2"/>
      </w:pPr>
      <w:r>
        <w:t>Exclusion determinations</w:t>
      </w:r>
    </w:p>
    <w:p w14:paraId="1C294FD7" w14:textId="5E201736" w:rsidR="00D96879" w:rsidRDefault="00D96879" w:rsidP="00D96879">
      <w:r>
        <w:t xml:space="preserve">The </w:t>
      </w:r>
      <w:r w:rsidR="003C66A0">
        <w:t>e</w:t>
      </w:r>
      <w:r>
        <w:t xml:space="preserve">xecutive </w:t>
      </w:r>
      <w:r w:rsidR="003C66A0">
        <w:t>d</w:t>
      </w:r>
      <w:r>
        <w:t xml:space="preserve">irector may make or refuse to make an exclusion determination based on whether </w:t>
      </w:r>
      <w:r w:rsidR="009E0019">
        <w:t xml:space="preserve">a </w:t>
      </w:r>
      <w:r>
        <w:t xml:space="preserve">place </w:t>
      </w:r>
      <w:r w:rsidR="009E0019">
        <w:t xml:space="preserve">or object </w:t>
      </w:r>
      <w:r>
        <w:t xml:space="preserve">has ‘no reasonable prospect of inclusion in the </w:t>
      </w:r>
      <w:r w:rsidR="003C66A0">
        <w:t>h</w:t>
      </w:r>
      <w:r>
        <w:t xml:space="preserve">eritage </w:t>
      </w:r>
      <w:r w:rsidR="003C66A0">
        <w:t>r</w:t>
      </w:r>
      <w:r>
        <w:t>egister’.</w:t>
      </w:r>
    </w:p>
    <w:p w14:paraId="77E8B249" w14:textId="77777777" w:rsidR="00D96879" w:rsidRDefault="00D96879" w:rsidP="00D96879">
      <w:pPr>
        <w:pStyle w:val="Heading3"/>
      </w:pPr>
      <w:r>
        <w:t>If an exclusion determination is made</w:t>
      </w:r>
    </w:p>
    <w:p w14:paraId="350C89CA" w14:textId="5808EC66" w:rsidR="00D96879" w:rsidRPr="00B83917" w:rsidRDefault="00D96879" w:rsidP="00D96879">
      <w:r>
        <w:t xml:space="preserve">The </w:t>
      </w:r>
      <w:r w:rsidR="003C66A0">
        <w:t>e</w:t>
      </w:r>
      <w:r>
        <w:t xml:space="preserve">xecutive </w:t>
      </w:r>
      <w:r w:rsidR="003C66A0">
        <w:t>d</w:t>
      </w:r>
      <w:r>
        <w:t xml:space="preserve">irector cannot accept a nomination for that place or object for </w:t>
      </w:r>
      <w:r w:rsidR="009E0019">
        <w:t>five</w:t>
      </w:r>
      <w:r>
        <w:t xml:space="preserve"> years except if the nomination contains new information and the </w:t>
      </w:r>
      <w:r w:rsidR="003C66A0">
        <w:t>e</w:t>
      </w:r>
      <w:r>
        <w:t xml:space="preserve">xecutive </w:t>
      </w:r>
      <w:r w:rsidR="003C66A0">
        <w:t>d</w:t>
      </w:r>
      <w:r>
        <w:t>irector considers that information to be significant.</w:t>
      </w:r>
    </w:p>
    <w:p w14:paraId="3D0EDA2F" w14:textId="77777777" w:rsidR="00D96879" w:rsidRDefault="00D96879" w:rsidP="00D96879">
      <w:pPr>
        <w:pStyle w:val="Heading3"/>
      </w:pPr>
      <w:r>
        <w:t>If an exclusion determination is refused</w:t>
      </w:r>
    </w:p>
    <w:p w14:paraId="7DD501B5" w14:textId="7A8DFFD7" w:rsidR="00D96879" w:rsidRDefault="00D96879" w:rsidP="00D96879">
      <w:r>
        <w:t xml:space="preserve">The </w:t>
      </w:r>
      <w:r w:rsidR="003C66A0">
        <w:t>e</w:t>
      </w:r>
      <w:r>
        <w:t xml:space="preserve">xecutive </w:t>
      </w:r>
      <w:r w:rsidR="003C66A0">
        <w:t>d</w:t>
      </w:r>
      <w:r>
        <w:t xml:space="preserve">irector is taken to have accepted a nomination of that place or object. The provisions of Part 3 of the </w:t>
      </w:r>
      <w:r w:rsidRPr="006C64B6">
        <w:rPr>
          <w:i/>
          <w:iCs/>
        </w:rPr>
        <w:t>Heritage Act 2017</w:t>
      </w:r>
      <w:r>
        <w:t xml:space="preserve"> then apply.</w:t>
      </w:r>
    </w:p>
    <w:p w14:paraId="07DA0FEE" w14:textId="07064A5C" w:rsidR="00CE426D" w:rsidRDefault="0066042E" w:rsidP="00CE426D">
      <w:pPr>
        <w:pStyle w:val="Heading2"/>
      </w:pPr>
      <w:r>
        <w:t xml:space="preserve">Who can </w:t>
      </w:r>
      <w:proofErr w:type="gramStart"/>
      <w:r>
        <w:t>apply</w:t>
      </w:r>
      <w:proofErr w:type="gramEnd"/>
    </w:p>
    <w:p w14:paraId="3C718886" w14:textId="15109524" w:rsidR="00A676B4" w:rsidRDefault="00786B7C" w:rsidP="00A676B4">
      <w:r>
        <w:t xml:space="preserve">Only particular </w:t>
      </w:r>
      <w:r w:rsidR="007405D9">
        <w:t xml:space="preserve">bodies can apply for exclusions: </w:t>
      </w:r>
    </w:p>
    <w:p w14:paraId="5CDCB919" w14:textId="29C95CC4" w:rsidR="002F44F7" w:rsidRPr="001A0FAF" w:rsidRDefault="009E5F8E" w:rsidP="009E5F8E">
      <w:pPr>
        <w:pStyle w:val="ListParagraph"/>
        <w:numPr>
          <w:ilvl w:val="0"/>
          <w:numId w:val="37"/>
        </w:numPr>
      </w:pPr>
      <w:r>
        <w:t>A</w:t>
      </w:r>
      <w:r w:rsidR="002F44F7" w:rsidRPr="001A0FAF">
        <w:t xml:space="preserve"> government asset manager that is</w:t>
      </w:r>
      <w:r w:rsidR="00660269">
        <w:t xml:space="preserve"> </w:t>
      </w:r>
      <w:r w:rsidR="002F44F7" w:rsidRPr="001A0FAF">
        <w:t xml:space="preserve">responsible for the major </w:t>
      </w:r>
      <w:proofErr w:type="gramStart"/>
      <w:r w:rsidR="002F44F7" w:rsidRPr="001A0FAF">
        <w:t>development;</w:t>
      </w:r>
      <w:proofErr w:type="gramEnd"/>
    </w:p>
    <w:p w14:paraId="4FB9FB25" w14:textId="58B7D3A5" w:rsidR="002F44F7" w:rsidRPr="001A0FAF" w:rsidRDefault="009E5F8E" w:rsidP="009E5F8E">
      <w:pPr>
        <w:pStyle w:val="ListParagraph"/>
        <w:numPr>
          <w:ilvl w:val="0"/>
          <w:numId w:val="37"/>
        </w:numPr>
      </w:pPr>
      <w:r>
        <w:t>A</w:t>
      </w:r>
      <w:r w:rsidR="002F44F7" w:rsidRPr="001A0FAF">
        <w:t xml:space="preserve"> </w:t>
      </w:r>
      <w:r w:rsidR="003C66A0">
        <w:t>d</w:t>
      </w:r>
      <w:r w:rsidR="002F44F7" w:rsidRPr="001A0FAF">
        <w:t xml:space="preserve">epartment </w:t>
      </w:r>
      <w:r w:rsidR="003C66A0">
        <w:t>h</w:t>
      </w:r>
      <w:r w:rsidR="002F44F7" w:rsidRPr="001A0FAF">
        <w:t>ead within the</w:t>
      </w:r>
      <w:r w:rsidR="00660269">
        <w:t xml:space="preserve"> </w:t>
      </w:r>
      <w:r w:rsidR="002F44F7" w:rsidRPr="001A0FAF">
        <w:t xml:space="preserve">meaning of section 4(1) of the </w:t>
      </w:r>
      <w:r w:rsidR="002F44F7" w:rsidRPr="0035679E">
        <w:rPr>
          <w:i/>
          <w:iCs/>
        </w:rPr>
        <w:t>Public</w:t>
      </w:r>
      <w:r w:rsidR="00660269" w:rsidRPr="0035679E">
        <w:rPr>
          <w:i/>
          <w:iCs/>
        </w:rPr>
        <w:t xml:space="preserve"> </w:t>
      </w:r>
      <w:r w:rsidR="002F44F7" w:rsidRPr="0035679E">
        <w:rPr>
          <w:i/>
          <w:iCs/>
        </w:rPr>
        <w:t>Administration Act 2004</w:t>
      </w:r>
      <w:r w:rsidR="002F44F7" w:rsidRPr="001A0FAF">
        <w:t xml:space="preserve"> who is</w:t>
      </w:r>
      <w:r w:rsidR="00660269">
        <w:t xml:space="preserve"> </w:t>
      </w:r>
      <w:r w:rsidR="002F44F7" w:rsidRPr="001A0FAF">
        <w:t xml:space="preserve">responsible for the major </w:t>
      </w:r>
      <w:proofErr w:type="gramStart"/>
      <w:r w:rsidR="002F44F7" w:rsidRPr="001A0FAF">
        <w:t>development;</w:t>
      </w:r>
      <w:proofErr w:type="gramEnd"/>
    </w:p>
    <w:p w14:paraId="7CDEE33F" w14:textId="6FF423BE" w:rsidR="00660269" w:rsidRDefault="009E5F8E" w:rsidP="009E5F8E">
      <w:pPr>
        <w:pStyle w:val="ListParagraph"/>
        <w:numPr>
          <w:ilvl w:val="0"/>
          <w:numId w:val="37"/>
        </w:numPr>
      </w:pPr>
      <w:r>
        <w:t>A</w:t>
      </w:r>
      <w:r w:rsidR="002F44F7" w:rsidRPr="001A0FAF">
        <w:t xml:space="preserve"> public authority that is responsible</w:t>
      </w:r>
      <w:r w:rsidR="00660269">
        <w:t xml:space="preserve"> </w:t>
      </w:r>
      <w:r w:rsidR="002F44F7" w:rsidRPr="001A0FAF">
        <w:t xml:space="preserve">for the major </w:t>
      </w:r>
      <w:proofErr w:type="gramStart"/>
      <w:r w:rsidR="002F44F7" w:rsidRPr="001A0FAF">
        <w:t>development;</w:t>
      </w:r>
      <w:proofErr w:type="gramEnd"/>
    </w:p>
    <w:p w14:paraId="496209C7" w14:textId="1456924C" w:rsidR="00FD7569" w:rsidRPr="007C3003" w:rsidRDefault="009E5F8E" w:rsidP="009E5F8E">
      <w:pPr>
        <w:pStyle w:val="ListParagraph"/>
        <w:numPr>
          <w:ilvl w:val="0"/>
          <w:numId w:val="37"/>
        </w:numPr>
      </w:pPr>
      <w:r>
        <w:t>A</w:t>
      </w:r>
      <w:r w:rsidR="007009CE">
        <w:t>n</w:t>
      </w:r>
      <w:r w:rsidR="002F44F7" w:rsidRPr="001A0FAF">
        <w:t xml:space="preserve"> </w:t>
      </w:r>
      <w:r w:rsidR="003C66A0">
        <w:t>a</w:t>
      </w:r>
      <w:r w:rsidR="002F44F7" w:rsidRPr="001A0FAF">
        <w:t xml:space="preserve">dministrative </w:t>
      </w:r>
      <w:r w:rsidR="003C66A0">
        <w:t>o</w:t>
      </w:r>
      <w:r w:rsidR="002F44F7" w:rsidRPr="001A0FAF">
        <w:t xml:space="preserve">ffice </w:t>
      </w:r>
      <w:r w:rsidR="003C66A0">
        <w:t>h</w:t>
      </w:r>
      <w:r w:rsidR="002F44F7" w:rsidRPr="001A0FAF">
        <w:t>ead within</w:t>
      </w:r>
      <w:r w:rsidR="007C3003">
        <w:t xml:space="preserve"> </w:t>
      </w:r>
      <w:r w:rsidR="002F44F7" w:rsidRPr="001A0FAF">
        <w:t>the meaning of section 4(1) of the</w:t>
      </w:r>
      <w:r w:rsidR="007C3003">
        <w:t xml:space="preserve"> </w:t>
      </w:r>
      <w:r w:rsidR="002F44F7" w:rsidRPr="0035679E">
        <w:rPr>
          <w:i/>
          <w:iCs/>
        </w:rPr>
        <w:t>Public Administration Act 2004</w:t>
      </w:r>
      <w:r w:rsidR="002F44F7" w:rsidRPr="001A0FAF">
        <w:t xml:space="preserve"> who</w:t>
      </w:r>
      <w:r w:rsidR="007C3003">
        <w:t xml:space="preserve"> </w:t>
      </w:r>
      <w:r w:rsidR="002F44F7" w:rsidRPr="001A0FAF">
        <w:t>is responsible for the major</w:t>
      </w:r>
      <w:r w:rsidR="007C3003">
        <w:t xml:space="preserve"> </w:t>
      </w:r>
      <w:r w:rsidR="002F44F7" w:rsidRPr="001A0FAF">
        <w:t>development.</w:t>
      </w:r>
    </w:p>
    <w:p w14:paraId="0EEB2030" w14:textId="4BE4D9E6" w:rsidR="00B07EB6" w:rsidRDefault="009C4AF8" w:rsidP="00A676B4">
      <w:r>
        <w:t>‘</w:t>
      </w:r>
      <w:r w:rsidR="0016621A">
        <w:t>P</w:t>
      </w:r>
      <w:r>
        <w:t xml:space="preserve">ublic authority’ and ‘government asset manager’ </w:t>
      </w:r>
      <w:r w:rsidR="00715E60">
        <w:t>have specific meaning</w:t>
      </w:r>
      <w:r w:rsidR="00D45A8F">
        <w:t>s</w:t>
      </w:r>
      <w:r w:rsidR="00715E60">
        <w:t xml:space="preserve"> </w:t>
      </w:r>
      <w:r w:rsidR="0036708F">
        <w:t>under</w:t>
      </w:r>
      <w:r w:rsidR="00715E60">
        <w:t xml:space="preserve"> the Heritage Act</w:t>
      </w:r>
      <w:r>
        <w:t xml:space="preserve">. </w:t>
      </w:r>
    </w:p>
    <w:p w14:paraId="6779E45E" w14:textId="44F8B395" w:rsidR="00B07EB6" w:rsidRPr="007B2849" w:rsidRDefault="00B07EB6" w:rsidP="00A676B4">
      <w:pPr>
        <w:rPr>
          <w:rFonts w:asciiTheme="majorHAnsi" w:eastAsiaTheme="majorEastAsia" w:hAnsiTheme="majorHAnsi" w:cstheme="majorBidi"/>
          <w:b/>
          <w:sz w:val="24"/>
          <w:szCs w:val="26"/>
        </w:rPr>
      </w:pPr>
      <w:r w:rsidRPr="007B2849">
        <w:rPr>
          <w:rFonts w:asciiTheme="majorHAnsi" w:eastAsiaTheme="majorEastAsia" w:hAnsiTheme="majorHAnsi" w:cstheme="majorBidi"/>
          <w:b/>
          <w:sz w:val="24"/>
          <w:szCs w:val="26"/>
        </w:rPr>
        <w:t>Which projects qualify</w:t>
      </w:r>
    </w:p>
    <w:p w14:paraId="2B91D20F" w14:textId="3061CC13" w:rsidR="00FD7569" w:rsidRPr="00A676B4" w:rsidRDefault="009E5F8E" w:rsidP="00A676B4">
      <w:r>
        <w:t>An</w:t>
      </w:r>
      <w:r w:rsidR="00BF2F49">
        <w:t xml:space="preserve"> exclusion can only be sought for a </w:t>
      </w:r>
      <w:r w:rsidR="00FD7569">
        <w:t>‘</w:t>
      </w:r>
      <w:r w:rsidR="001F1351">
        <w:t>m</w:t>
      </w:r>
      <w:r w:rsidR="00FD7569">
        <w:t>ajor development’</w:t>
      </w:r>
      <w:r w:rsidR="00BF2F49">
        <w:t>.</w:t>
      </w:r>
      <w:r w:rsidR="00FD7569">
        <w:t xml:space="preserve"> </w:t>
      </w:r>
      <w:r w:rsidR="001F1351">
        <w:t xml:space="preserve">A major development </w:t>
      </w:r>
      <w:r w:rsidR="00FD7569">
        <w:t>is defined</w:t>
      </w:r>
      <w:r w:rsidR="009C4AF8">
        <w:t xml:space="preserve"> </w:t>
      </w:r>
      <w:r w:rsidR="00FD7569">
        <w:t>as:</w:t>
      </w:r>
    </w:p>
    <w:p w14:paraId="3808CA46" w14:textId="6123E6C3" w:rsidR="00A6238B" w:rsidRPr="00925800" w:rsidRDefault="009E5F8E" w:rsidP="00925800">
      <w:r w:rsidRPr="00925800">
        <w:t>T</w:t>
      </w:r>
      <w:r w:rsidR="00A6238B" w:rsidRPr="00925800">
        <w:t>he carrying out of one or more, or an interrelated series of one or more, activities including the following activities, the cost of which is more than $5 million—</w:t>
      </w:r>
    </w:p>
    <w:p w14:paraId="4444B1B3" w14:textId="77777777" w:rsidR="00A6238B" w:rsidRPr="00925800" w:rsidRDefault="00A6238B" w:rsidP="00925800">
      <w:pPr>
        <w:pStyle w:val="ListParagraph"/>
        <w:numPr>
          <w:ilvl w:val="0"/>
          <w:numId w:val="37"/>
        </w:numPr>
      </w:pPr>
      <w:r w:rsidRPr="00925800">
        <w:t xml:space="preserve">the construction, alteration or extension of a building or transport </w:t>
      </w:r>
      <w:proofErr w:type="gramStart"/>
      <w:r w:rsidRPr="00925800">
        <w:t>infrastructure;</w:t>
      </w:r>
      <w:proofErr w:type="gramEnd"/>
    </w:p>
    <w:p w14:paraId="3E452E18" w14:textId="473CE98B" w:rsidR="00A6238B" w:rsidRPr="00925800" w:rsidRDefault="00A6238B" w:rsidP="00925800">
      <w:pPr>
        <w:pStyle w:val="ListParagraph"/>
        <w:numPr>
          <w:ilvl w:val="0"/>
          <w:numId w:val="37"/>
        </w:numPr>
      </w:pPr>
      <w:r w:rsidRPr="00925800">
        <w:t xml:space="preserve">the construction or the carrying out of </w:t>
      </w:r>
      <w:proofErr w:type="gramStart"/>
      <w:r w:rsidRPr="00925800">
        <w:t>works;</w:t>
      </w:r>
      <w:proofErr w:type="gramEnd"/>
    </w:p>
    <w:p w14:paraId="7F061D77" w14:textId="77777777" w:rsidR="00A6238B" w:rsidRPr="00925800" w:rsidRDefault="00A6238B" w:rsidP="00925800">
      <w:pPr>
        <w:pStyle w:val="ListParagraph"/>
        <w:numPr>
          <w:ilvl w:val="0"/>
          <w:numId w:val="37"/>
        </w:numPr>
      </w:pPr>
      <w:r w:rsidRPr="00925800">
        <w:t xml:space="preserve">the demolition or removal of a building, transport infrastructure or </w:t>
      </w:r>
      <w:proofErr w:type="gramStart"/>
      <w:r w:rsidRPr="00925800">
        <w:t>works;</w:t>
      </w:r>
      <w:proofErr w:type="gramEnd"/>
    </w:p>
    <w:p w14:paraId="28A55AC3" w14:textId="77777777" w:rsidR="00A6238B" w:rsidRPr="00925800" w:rsidRDefault="00A6238B" w:rsidP="00925800">
      <w:pPr>
        <w:pStyle w:val="ListParagraph"/>
        <w:numPr>
          <w:ilvl w:val="0"/>
          <w:numId w:val="37"/>
        </w:numPr>
      </w:pPr>
      <w:r w:rsidRPr="00925800">
        <w:t xml:space="preserve">the subdivision or consolidation of land, airspace or </w:t>
      </w:r>
      <w:proofErr w:type="gramStart"/>
      <w:r w:rsidRPr="00925800">
        <w:t>buildings;</w:t>
      </w:r>
      <w:proofErr w:type="gramEnd"/>
    </w:p>
    <w:p w14:paraId="6A97C07B" w14:textId="77777777" w:rsidR="00A6238B" w:rsidRPr="00925800" w:rsidRDefault="00A6238B" w:rsidP="00925800">
      <w:pPr>
        <w:pStyle w:val="ListParagraph"/>
        <w:numPr>
          <w:ilvl w:val="0"/>
          <w:numId w:val="37"/>
        </w:numPr>
      </w:pPr>
      <w:r w:rsidRPr="00925800">
        <w:t xml:space="preserve">the installation or provision, or operation of, facilities or </w:t>
      </w:r>
      <w:proofErr w:type="gramStart"/>
      <w:r w:rsidRPr="00925800">
        <w:t>services;</w:t>
      </w:r>
      <w:proofErr w:type="gramEnd"/>
    </w:p>
    <w:p w14:paraId="24E13273" w14:textId="59A71C3B" w:rsidR="00F859ED" w:rsidRPr="00925800" w:rsidRDefault="00A6238B" w:rsidP="00925800">
      <w:pPr>
        <w:pStyle w:val="ListParagraph"/>
        <w:numPr>
          <w:ilvl w:val="0"/>
          <w:numId w:val="37"/>
        </w:numPr>
      </w:pPr>
      <w:r w:rsidRPr="00925800">
        <w:t>the relocation, deepening or widening of a waterway</w:t>
      </w:r>
      <w:proofErr w:type="gramStart"/>
      <w:r w:rsidR="00730303">
        <w:t>.</w:t>
      </w:r>
      <w:r w:rsidRPr="00925800">
        <w:t>;</w:t>
      </w:r>
      <w:proofErr w:type="gramEnd"/>
    </w:p>
    <w:p w14:paraId="7B965ED6" w14:textId="175F5AB4" w:rsidR="009517FA" w:rsidRPr="007E7EE8" w:rsidRDefault="009517FA" w:rsidP="00F859ED">
      <w:pPr>
        <w:rPr>
          <w:rFonts w:asciiTheme="majorHAnsi" w:eastAsiaTheme="majorEastAsia" w:hAnsiTheme="majorHAnsi" w:cstheme="majorBidi"/>
          <w:b/>
          <w:sz w:val="24"/>
          <w:szCs w:val="26"/>
        </w:rPr>
      </w:pPr>
      <w:r w:rsidRPr="007E7EE8">
        <w:rPr>
          <w:rFonts w:asciiTheme="majorHAnsi" w:eastAsiaTheme="majorEastAsia" w:hAnsiTheme="majorHAnsi" w:cstheme="majorBidi"/>
          <w:b/>
          <w:sz w:val="24"/>
          <w:szCs w:val="26"/>
        </w:rPr>
        <w:t>Who can prepare a</w:t>
      </w:r>
      <w:r w:rsidR="00DA4480" w:rsidRPr="007E7EE8">
        <w:rPr>
          <w:rFonts w:asciiTheme="majorHAnsi" w:eastAsiaTheme="majorEastAsia" w:hAnsiTheme="majorHAnsi" w:cstheme="majorBidi"/>
          <w:b/>
          <w:sz w:val="24"/>
          <w:szCs w:val="26"/>
        </w:rPr>
        <w:t xml:space="preserve">n exclusion </w:t>
      </w:r>
      <w:proofErr w:type="gramStart"/>
      <w:r w:rsidR="00DA4480" w:rsidRPr="007E7EE8">
        <w:rPr>
          <w:rFonts w:asciiTheme="majorHAnsi" w:eastAsiaTheme="majorEastAsia" w:hAnsiTheme="majorHAnsi" w:cstheme="majorBidi"/>
          <w:b/>
          <w:sz w:val="24"/>
          <w:szCs w:val="26"/>
        </w:rPr>
        <w:t>application</w:t>
      </w:r>
      <w:proofErr w:type="gramEnd"/>
    </w:p>
    <w:p w14:paraId="38DD45A0" w14:textId="3D6D78C6" w:rsidR="00F859ED" w:rsidRDefault="00DA4480" w:rsidP="00F859ED">
      <w:r>
        <w:t>Only qualified people</w:t>
      </w:r>
      <w:r w:rsidR="004F73CC">
        <w:t xml:space="preserve"> </w:t>
      </w:r>
      <w:r>
        <w:t>can prepare</w:t>
      </w:r>
      <w:r w:rsidR="00A50501">
        <w:t xml:space="preserve"> an application for an exclusion determination.</w:t>
      </w:r>
      <w:r w:rsidR="00B813A3">
        <w:t xml:space="preserve"> They must be:</w:t>
      </w:r>
    </w:p>
    <w:p w14:paraId="778EBEBA" w14:textId="77777777" w:rsidR="00027333" w:rsidRPr="00925800" w:rsidRDefault="00660269" w:rsidP="00925800">
      <w:pPr>
        <w:pStyle w:val="ListParagraph"/>
        <w:numPr>
          <w:ilvl w:val="0"/>
          <w:numId w:val="37"/>
        </w:numPr>
      </w:pPr>
      <w:r w:rsidRPr="00925800">
        <w:t>a person who is suitably qualified and</w:t>
      </w:r>
      <w:r w:rsidR="00027333" w:rsidRPr="00925800">
        <w:t xml:space="preserve"> </w:t>
      </w:r>
      <w:r w:rsidRPr="00925800">
        <w:t>experienced in identifying and</w:t>
      </w:r>
      <w:r w:rsidR="00027333" w:rsidRPr="00925800">
        <w:t xml:space="preserve"> </w:t>
      </w:r>
      <w:r w:rsidRPr="00925800">
        <w:t>assessing the cultural heritage</w:t>
      </w:r>
      <w:r w:rsidR="00027333" w:rsidRPr="00925800">
        <w:t xml:space="preserve"> </w:t>
      </w:r>
      <w:r w:rsidRPr="00925800">
        <w:t xml:space="preserve">significance of places, objects or </w:t>
      </w:r>
      <w:proofErr w:type="gramStart"/>
      <w:r w:rsidRPr="00925800">
        <w:t>land;</w:t>
      </w:r>
      <w:proofErr w:type="gramEnd"/>
    </w:p>
    <w:p w14:paraId="55345BD3" w14:textId="64157BF0" w:rsidR="00A50501" w:rsidRPr="00925800" w:rsidRDefault="00660269" w:rsidP="00925800">
      <w:pPr>
        <w:pStyle w:val="ListParagraph"/>
        <w:numPr>
          <w:ilvl w:val="0"/>
          <w:numId w:val="37"/>
        </w:numPr>
      </w:pPr>
      <w:r w:rsidRPr="00925800">
        <w:t>a person or a member of a class of</w:t>
      </w:r>
      <w:r w:rsidR="00027333" w:rsidRPr="00925800">
        <w:t xml:space="preserve"> </w:t>
      </w:r>
      <w:r w:rsidRPr="00925800">
        <w:t xml:space="preserve">persons approved by the </w:t>
      </w:r>
      <w:r w:rsidR="00E73054">
        <w:t>e</w:t>
      </w:r>
      <w:r w:rsidRPr="00925800">
        <w:t>xecutive</w:t>
      </w:r>
      <w:r w:rsidR="00027333" w:rsidRPr="00925800">
        <w:t xml:space="preserve"> </w:t>
      </w:r>
      <w:r w:rsidR="00E73054">
        <w:t>d</w:t>
      </w:r>
      <w:r w:rsidRPr="00925800">
        <w:t>irector for the purposes of this</w:t>
      </w:r>
      <w:r w:rsidR="00027333" w:rsidRPr="00925800">
        <w:t xml:space="preserve"> </w:t>
      </w:r>
      <w:r w:rsidRPr="00925800">
        <w:t>regulation.</w:t>
      </w:r>
    </w:p>
    <w:p w14:paraId="6809959F" w14:textId="2BDC0D24" w:rsidR="00CF09BE" w:rsidRDefault="00CF09BE" w:rsidP="00CF09BE">
      <w:pPr>
        <w:pStyle w:val="Heading2"/>
      </w:pPr>
      <w:bookmarkStart w:id="10" w:name="_Toc30502211"/>
      <w:bookmarkStart w:id="11" w:name="_Toc87857020"/>
      <w:r>
        <w:t>Content of application</w:t>
      </w:r>
    </w:p>
    <w:p w14:paraId="61567DF8" w14:textId="5342FA8D" w:rsidR="00CF09BE" w:rsidRPr="00CF09BE" w:rsidRDefault="00552D44" w:rsidP="00CF09BE">
      <w:r>
        <w:t>Application</w:t>
      </w:r>
      <w:r w:rsidR="005941E1">
        <w:t>s</w:t>
      </w:r>
      <w:r>
        <w:t xml:space="preserve"> </w:t>
      </w:r>
      <w:r w:rsidR="00B56E5A">
        <w:t>should be a comprehensive assessment of the cultural heritage values of the place or object.</w:t>
      </w:r>
      <w:r w:rsidR="00D976E7">
        <w:t xml:space="preserve"> </w:t>
      </w:r>
      <w:r w:rsidR="005941E1">
        <w:t>Applications s</w:t>
      </w:r>
      <w:r w:rsidR="00D976E7">
        <w:t xml:space="preserve">hould </w:t>
      </w:r>
      <w:r w:rsidR="005941E1">
        <w:t xml:space="preserve">also </w:t>
      </w:r>
      <w:r w:rsidR="00D976E7">
        <w:t xml:space="preserve">provide reasons why </w:t>
      </w:r>
      <w:r w:rsidR="009E00D6">
        <w:t xml:space="preserve">the place or object </w:t>
      </w:r>
      <w:r w:rsidR="00EC2D56">
        <w:t xml:space="preserve">is </w:t>
      </w:r>
      <w:r w:rsidR="00EC2D56" w:rsidRPr="00617B3E">
        <w:rPr>
          <w:i/>
          <w:iCs/>
        </w:rPr>
        <w:t>not</w:t>
      </w:r>
      <w:r w:rsidR="00EC2D56">
        <w:t xml:space="preserve"> of </w:t>
      </w:r>
      <w:r w:rsidR="00AE6A61">
        <w:t>s</w:t>
      </w:r>
      <w:r w:rsidR="00EC2D56">
        <w:t xml:space="preserve">tate-level cultural heritage </w:t>
      </w:r>
      <w:r w:rsidR="00D66B12">
        <w:t>significance</w:t>
      </w:r>
      <w:r w:rsidR="009E00D6">
        <w:t xml:space="preserve"> and address each of the </w:t>
      </w:r>
      <w:hyperlink r:id="rId19" w:history="1">
        <w:r w:rsidR="009E47F2" w:rsidRPr="00D05BB4">
          <w:rPr>
            <w:rStyle w:val="Hyperlink"/>
          </w:rPr>
          <w:t>Heritage Council assessment criteria</w:t>
        </w:r>
      </w:hyperlink>
      <w:r w:rsidR="009E47F2">
        <w:t>.</w:t>
      </w:r>
    </w:p>
    <w:p w14:paraId="713D23E4" w14:textId="32B134CA" w:rsidR="004B18EA" w:rsidRDefault="009E47F2" w:rsidP="00287256">
      <w:r>
        <w:t xml:space="preserve">It is in the interests of the applicant to </w:t>
      </w:r>
      <w:r w:rsidR="00E4374F">
        <w:t xml:space="preserve">provide </w:t>
      </w:r>
      <w:r w:rsidR="00EC2D56">
        <w:t xml:space="preserve">a </w:t>
      </w:r>
      <w:r w:rsidR="00E4374F">
        <w:t>robust assessment because:</w:t>
      </w:r>
    </w:p>
    <w:p w14:paraId="027026E2" w14:textId="74187AF0" w:rsidR="00E4374F" w:rsidRDefault="00B9644D" w:rsidP="00E4374F">
      <w:pPr>
        <w:pStyle w:val="ListParagraph"/>
        <w:numPr>
          <w:ilvl w:val="0"/>
          <w:numId w:val="37"/>
        </w:numPr>
      </w:pPr>
      <w:r>
        <w:lastRenderedPageBreak/>
        <w:t xml:space="preserve">Exclusion determinations </w:t>
      </w:r>
      <w:r w:rsidR="00E4374F">
        <w:t xml:space="preserve">are eligible for review by </w:t>
      </w:r>
      <w:r w:rsidR="00324A03">
        <w:t>any person with a real or substantial interest in the place or object</w:t>
      </w:r>
      <w:r>
        <w:t>; and</w:t>
      </w:r>
    </w:p>
    <w:p w14:paraId="227B9738" w14:textId="5A536704" w:rsidR="005C16A1" w:rsidRDefault="00B9644D" w:rsidP="005C16A1">
      <w:pPr>
        <w:pStyle w:val="ListParagraph"/>
        <w:numPr>
          <w:ilvl w:val="0"/>
          <w:numId w:val="37"/>
        </w:numPr>
      </w:pPr>
      <w:r>
        <w:t xml:space="preserve">A nomination may </w:t>
      </w:r>
      <w:r w:rsidR="000E64CD">
        <w:t>still be accepted for the excluded place</w:t>
      </w:r>
      <w:r w:rsidR="009E0019">
        <w:t xml:space="preserve"> or</w:t>
      </w:r>
      <w:r w:rsidR="00175E37">
        <w:t xml:space="preserve"> </w:t>
      </w:r>
      <w:r w:rsidR="009E0019">
        <w:t>object</w:t>
      </w:r>
      <w:r w:rsidR="000E64CD">
        <w:t xml:space="preserve"> </w:t>
      </w:r>
      <w:r w:rsidR="0093221F">
        <w:t xml:space="preserve">if it contains new information about the </w:t>
      </w:r>
      <w:r w:rsidR="005C16A1">
        <w:t xml:space="preserve">cultural heritage that </w:t>
      </w:r>
      <w:r w:rsidR="002E4DF6">
        <w:t>was not</w:t>
      </w:r>
      <w:r w:rsidR="005C16A1">
        <w:t xml:space="preserve"> addressed in the exclusion</w:t>
      </w:r>
      <w:r w:rsidR="00466965">
        <w:t xml:space="preserve"> assessment.</w:t>
      </w:r>
    </w:p>
    <w:p w14:paraId="110FE232" w14:textId="1512C9F9" w:rsidR="004A7846" w:rsidRDefault="004A7846" w:rsidP="00521FB1">
      <w:pPr>
        <w:pStyle w:val="Heading2"/>
      </w:pPr>
      <w:r>
        <w:t>What if the place has been nominated already?</w:t>
      </w:r>
    </w:p>
    <w:p w14:paraId="4BEF539B" w14:textId="0ED70972" w:rsidR="004A7846" w:rsidRDefault="00965BAE" w:rsidP="004A7846">
      <w:r w:rsidRPr="00DB6448">
        <w:t>The nomination</w:t>
      </w:r>
      <w:r w:rsidR="006953AB">
        <w:t xml:space="preserve"> is taken to be withdrawn </w:t>
      </w:r>
      <w:r w:rsidR="006953AB" w:rsidRPr="006C628E">
        <w:t>to the extent that it overlaps with the ex</w:t>
      </w:r>
      <w:r w:rsidR="00866DAC" w:rsidRPr="006C628E">
        <w:t>clusion application</w:t>
      </w:r>
      <w:r w:rsidR="00866DAC">
        <w:t>.</w:t>
      </w:r>
      <w:r w:rsidR="006A3196">
        <w:t xml:space="preserve"> </w:t>
      </w:r>
    </w:p>
    <w:p w14:paraId="7B5D753D" w14:textId="10EAC40A" w:rsidR="00866DAC" w:rsidRPr="004A7846" w:rsidRDefault="00866DAC" w:rsidP="004A7846">
      <w:r>
        <w:t xml:space="preserve">In deciding whether to make an exclusion determination, the </w:t>
      </w:r>
      <w:r w:rsidR="00AE6A61">
        <w:t>E</w:t>
      </w:r>
      <w:r>
        <w:t xml:space="preserve">xecutive </w:t>
      </w:r>
      <w:r w:rsidR="00AE6A61">
        <w:t>D</w:t>
      </w:r>
      <w:r>
        <w:t xml:space="preserve">irector </w:t>
      </w:r>
      <w:r w:rsidR="003815AB">
        <w:t xml:space="preserve">of Heritage Victoria </w:t>
      </w:r>
      <w:r w:rsidR="000A2FDB">
        <w:t xml:space="preserve">must have regard to </w:t>
      </w:r>
      <w:r w:rsidR="00FE50ED">
        <w:t xml:space="preserve">information provided in </w:t>
      </w:r>
      <w:r w:rsidR="002A72FC">
        <w:t>the</w:t>
      </w:r>
      <w:r w:rsidR="00175E37">
        <w:t xml:space="preserve"> original</w:t>
      </w:r>
      <w:r w:rsidR="002A72FC">
        <w:t xml:space="preserve"> nomination.</w:t>
      </w:r>
    </w:p>
    <w:p w14:paraId="2F661A17" w14:textId="559C5DB0" w:rsidR="00F76168" w:rsidRDefault="00576CC3" w:rsidP="00F76168">
      <w:pPr>
        <w:pStyle w:val="Heading2"/>
      </w:pPr>
      <w:r>
        <w:t>Notification of decision</w:t>
      </w:r>
    </w:p>
    <w:p w14:paraId="1691233E" w14:textId="05B0E559" w:rsidR="00EC7BB4" w:rsidRDefault="00BE2607" w:rsidP="00EC7BB4">
      <w:r>
        <w:t xml:space="preserve">Within 14 days of </w:t>
      </w:r>
      <w:proofErr w:type="gramStart"/>
      <w:r>
        <w:t xml:space="preserve">making a </w:t>
      </w:r>
      <w:r w:rsidR="005D619B">
        <w:t>determination</w:t>
      </w:r>
      <w:proofErr w:type="gramEnd"/>
      <w:r w:rsidR="005D619B">
        <w:t xml:space="preserve"> </w:t>
      </w:r>
      <w:r>
        <w:t xml:space="preserve">on an exclusion application, the Executive Director must </w:t>
      </w:r>
      <w:r w:rsidR="001B6414">
        <w:t>give notice</w:t>
      </w:r>
      <w:r w:rsidR="00F744A2">
        <w:t>, including decision reasons,</w:t>
      </w:r>
      <w:r w:rsidR="001B6414">
        <w:t xml:space="preserve"> to:</w:t>
      </w:r>
    </w:p>
    <w:p w14:paraId="7E870393" w14:textId="760141D4" w:rsidR="001B6414" w:rsidRDefault="001B6414" w:rsidP="001B6414">
      <w:pPr>
        <w:pStyle w:val="ListParagraph"/>
        <w:numPr>
          <w:ilvl w:val="0"/>
          <w:numId w:val="38"/>
        </w:numPr>
      </w:pPr>
      <w:r>
        <w:t>The applicant</w:t>
      </w:r>
    </w:p>
    <w:p w14:paraId="2EA49D4D" w14:textId="5F3DEF4F" w:rsidR="001B6414" w:rsidRDefault="001B6414" w:rsidP="001B6414">
      <w:pPr>
        <w:pStyle w:val="ListParagraph"/>
        <w:numPr>
          <w:ilvl w:val="0"/>
          <w:numId w:val="38"/>
        </w:numPr>
      </w:pPr>
      <w:r>
        <w:t>The owner of the place or object</w:t>
      </w:r>
    </w:p>
    <w:p w14:paraId="73F60122" w14:textId="31417077" w:rsidR="001B6414" w:rsidRDefault="00F744A2" w:rsidP="001B6414">
      <w:pPr>
        <w:pStyle w:val="ListParagraph"/>
        <w:numPr>
          <w:ilvl w:val="0"/>
          <w:numId w:val="38"/>
        </w:numPr>
      </w:pPr>
      <w:r>
        <w:t>The responsible authority and municipal council</w:t>
      </w:r>
      <w:r w:rsidR="00A37146">
        <w:t>.</w:t>
      </w:r>
    </w:p>
    <w:p w14:paraId="3F35CE84" w14:textId="11BDC31B" w:rsidR="00F744A2" w:rsidRDefault="00CA15A7" w:rsidP="00F744A2">
      <w:r>
        <w:t xml:space="preserve">In the case that the </w:t>
      </w:r>
      <w:r w:rsidR="00AE6A61">
        <w:t>e</w:t>
      </w:r>
      <w:r>
        <w:t xml:space="preserve">xecutive </w:t>
      </w:r>
      <w:r w:rsidR="00AE6A61">
        <w:t>d</w:t>
      </w:r>
      <w:r>
        <w:t xml:space="preserve">irector makes an exclusion determination, </w:t>
      </w:r>
      <w:r w:rsidR="00AE6322">
        <w:t xml:space="preserve">the </w:t>
      </w:r>
      <w:r w:rsidR="00AE6A61">
        <w:t>e</w:t>
      </w:r>
      <w:r w:rsidR="00AE6322">
        <w:t xml:space="preserve">xecutive </w:t>
      </w:r>
      <w:r w:rsidR="00AE6A61">
        <w:t>d</w:t>
      </w:r>
      <w:r w:rsidR="00AE6322">
        <w:t>irector must</w:t>
      </w:r>
      <w:r w:rsidR="00333EDE">
        <w:t xml:space="preserve"> </w:t>
      </w:r>
      <w:r w:rsidR="006E2F67">
        <w:t>within 14 days</w:t>
      </w:r>
      <w:r w:rsidR="00140AB3">
        <w:t>:</w:t>
      </w:r>
    </w:p>
    <w:p w14:paraId="298AED50" w14:textId="77F750F1" w:rsidR="00AE6322" w:rsidRDefault="00AE6322" w:rsidP="00AE6322">
      <w:pPr>
        <w:pStyle w:val="ListParagraph"/>
        <w:numPr>
          <w:ilvl w:val="0"/>
          <w:numId w:val="39"/>
        </w:numPr>
      </w:pPr>
      <w:r>
        <w:t xml:space="preserve">Publish a notice </w:t>
      </w:r>
      <w:r w:rsidR="003205F8">
        <w:t>in a newspaper circulating generally in the area</w:t>
      </w:r>
      <w:r w:rsidR="00B6381D">
        <w:t xml:space="preserve"> in which the place or object is situated</w:t>
      </w:r>
      <w:r w:rsidR="00DB6448">
        <w:t>.</w:t>
      </w:r>
    </w:p>
    <w:p w14:paraId="040554CC" w14:textId="70961F06" w:rsidR="00B6381D" w:rsidRDefault="00B6381D" w:rsidP="00AE6322">
      <w:pPr>
        <w:pStyle w:val="ListParagraph"/>
        <w:numPr>
          <w:ilvl w:val="0"/>
          <w:numId w:val="39"/>
        </w:numPr>
      </w:pPr>
      <w:r>
        <w:t xml:space="preserve">Make the exclusion determination available on the internet </w:t>
      </w:r>
      <w:r w:rsidR="00B91FDD">
        <w:t xml:space="preserve">site of the </w:t>
      </w:r>
      <w:r w:rsidR="00AE6A61">
        <w:t>d</w:t>
      </w:r>
      <w:r w:rsidR="00B91FDD">
        <w:t>epartment for at least 14 days.</w:t>
      </w:r>
    </w:p>
    <w:p w14:paraId="73DD7F3A" w14:textId="60021416" w:rsidR="00B91FDD" w:rsidRPr="00EC7BB4" w:rsidRDefault="00E17D08" w:rsidP="00AE6322">
      <w:pPr>
        <w:pStyle w:val="ListParagraph"/>
        <w:numPr>
          <w:ilvl w:val="0"/>
          <w:numId w:val="39"/>
        </w:numPr>
      </w:pPr>
      <w:r>
        <w:t xml:space="preserve">Include with these publications a statement that a person with a real or substantial interest </w:t>
      </w:r>
      <w:r w:rsidR="00F76168">
        <w:t>has the right to request a review of the decision.</w:t>
      </w:r>
    </w:p>
    <w:p w14:paraId="643B9094" w14:textId="77777777" w:rsidR="00960ADC" w:rsidRDefault="00960ADC" w:rsidP="00960ADC">
      <w:pPr>
        <w:pStyle w:val="Heading2"/>
      </w:pPr>
      <w:r>
        <w:t>Application fee</w:t>
      </w:r>
    </w:p>
    <w:p w14:paraId="5C266CA8" w14:textId="218C7E21" w:rsidR="00960ADC" w:rsidRDefault="00960ADC" w:rsidP="00960ADC">
      <w:r>
        <w:t>The application fee is 480 fee units – $7,632</w:t>
      </w:r>
      <w:r w:rsidR="00175E37">
        <w:t xml:space="preserve"> in 2023-24.</w:t>
      </w:r>
    </w:p>
    <w:p w14:paraId="564F22AB" w14:textId="10997A3F" w:rsidR="003369C9" w:rsidRDefault="0004660D" w:rsidP="003369C9">
      <w:pPr>
        <w:pStyle w:val="Heading1"/>
      </w:pPr>
      <w:r>
        <w:t xml:space="preserve">Review of </w:t>
      </w:r>
      <w:r w:rsidR="00A07CE8">
        <w:t xml:space="preserve">determinations </w:t>
      </w:r>
    </w:p>
    <w:p w14:paraId="1621FFCF" w14:textId="2E93BEE9" w:rsidR="00A21C75" w:rsidRDefault="00A21C75" w:rsidP="008E069D">
      <w:r>
        <w:t xml:space="preserve">The </w:t>
      </w:r>
      <w:r w:rsidR="00AE6A61">
        <w:t>e</w:t>
      </w:r>
      <w:r>
        <w:t xml:space="preserve">xecutive </w:t>
      </w:r>
      <w:r w:rsidR="00AE6A61">
        <w:t>d</w:t>
      </w:r>
      <w:r>
        <w:t xml:space="preserve">irector’s </w:t>
      </w:r>
      <w:r w:rsidR="005D619B" w:rsidRPr="00140AB3">
        <w:t>determination</w:t>
      </w:r>
      <w:r w:rsidR="005D619B">
        <w:t xml:space="preserve"> </w:t>
      </w:r>
      <w:r w:rsidR="00EF6DC5">
        <w:t>can be</w:t>
      </w:r>
      <w:r w:rsidR="00525C5D" w:rsidDel="00EF6DC5">
        <w:t xml:space="preserve"> </w:t>
      </w:r>
      <w:r w:rsidR="00525C5D">
        <w:t xml:space="preserve">subject to review by the </w:t>
      </w:r>
      <w:r w:rsidR="00682A31">
        <w:t>Heritage Council of Victoria.</w:t>
      </w:r>
      <w:r w:rsidR="0087002B">
        <w:t xml:space="preserve"> Review applications must be made on the prescribed form</w:t>
      </w:r>
      <w:r w:rsidR="003509DC">
        <w:t xml:space="preserve"> through the </w:t>
      </w:r>
      <w:hyperlink r:id="rId20" w:history="1">
        <w:proofErr w:type="spellStart"/>
        <w:r w:rsidR="003509DC" w:rsidRPr="0027441F">
          <w:rPr>
            <w:rStyle w:val="Hyperlink"/>
          </w:rPr>
          <w:t>HCVHub</w:t>
        </w:r>
        <w:proofErr w:type="spellEnd"/>
        <w:r w:rsidR="003509DC" w:rsidRPr="0027441F">
          <w:rPr>
            <w:rStyle w:val="Hyperlink"/>
          </w:rPr>
          <w:t xml:space="preserve"> portal</w:t>
        </w:r>
      </w:hyperlink>
      <w:r w:rsidR="0087002B">
        <w:t xml:space="preserve"> and accompanied by the prescribed fee.</w:t>
      </w:r>
      <w:r w:rsidR="00A67A7B">
        <w:t xml:space="preserve"> </w:t>
      </w:r>
      <w:r w:rsidR="00943936">
        <w:t>A review request</w:t>
      </w:r>
      <w:r w:rsidR="00F7600D">
        <w:t xml:space="preserve"> must be made within 28 days </w:t>
      </w:r>
      <w:r w:rsidR="00881E87">
        <w:t xml:space="preserve">after the written notice of the </w:t>
      </w:r>
      <w:r w:rsidR="00AE6A61">
        <w:t>e</w:t>
      </w:r>
      <w:r w:rsidR="00881E87">
        <w:t xml:space="preserve">xecutive </w:t>
      </w:r>
      <w:r w:rsidR="00AE6A61">
        <w:t>d</w:t>
      </w:r>
      <w:r w:rsidR="00881E87">
        <w:t xml:space="preserve">irector’s decision is given. </w:t>
      </w:r>
    </w:p>
    <w:p w14:paraId="5DAA8850" w14:textId="2FF6DAF8" w:rsidR="00A436CE" w:rsidRPr="008E069D" w:rsidRDefault="00A436CE" w:rsidP="008E069D">
      <w:r>
        <w:t xml:space="preserve">The </w:t>
      </w:r>
      <w:r w:rsidR="00566F04">
        <w:t>H</w:t>
      </w:r>
      <w:r>
        <w:t xml:space="preserve">eritage Council must </w:t>
      </w:r>
      <w:r w:rsidR="00566F04">
        <w:t>determine a review within 40 days of receiving the request.</w:t>
      </w:r>
    </w:p>
    <w:p w14:paraId="2F8102D2" w14:textId="77777777" w:rsidR="00682A31" w:rsidRDefault="00A21C75" w:rsidP="00287256">
      <w:pPr>
        <w:pStyle w:val="Heading2"/>
      </w:pPr>
      <w:bookmarkStart w:id="12" w:name="_Toc30502217"/>
      <w:bookmarkStart w:id="13" w:name="_Toc87857026"/>
      <w:bookmarkEnd w:id="10"/>
      <w:bookmarkEnd w:id="11"/>
      <w:r>
        <w:t>Who can request a review?</w:t>
      </w:r>
    </w:p>
    <w:p w14:paraId="60FA5EBA" w14:textId="1CBCA817" w:rsidR="00682A31" w:rsidRDefault="00CC4FEE" w:rsidP="0077570C">
      <w:pPr>
        <w:pStyle w:val="ListBullet"/>
        <w:numPr>
          <w:ilvl w:val="0"/>
          <w:numId w:val="43"/>
        </w:numPr>
      </w:pPr>
      <w:r>
        <w:t>The applicant</w:t>
      </w:r>
    </w:p>
    <w:p w14:paraId="156BFABC" w14:textId="101E2467" w:rsidR="003509DC" w:rsidRDefault="00975384" w:rsidP="0077570C">
      <w:pPr>
        <w:pStyle w:val="ListBullet"/>
        <w:numPr>
          <w:ilvl w:val="0"/>
          <w:numId w:val="43"/>
        </w:numPr>
      </w:pPr>
      <w:r>
        <w:t>Any person with a real of substantial interest in the place or object.</w:t>
      </w:r>
    </w:p>
    <w:p w14:paraId="19D88635" w14:textId="76934E59" w:rsidR="003509DC" w:rsidRDefault="003509DC" w:rsidP="003509DC">
      <w:pPr>
        <w:pStyle w:val="Heading2"/>
      </w:pPr>
      <w:r>
        <w:t xml:space="preserve">Review </w:t>
      </w:r>
      <w:r w:rsidR="00AE6A61">
        <w:t>f</w:t>
      </w:r>
      <w:r>
        <w:t>ee</w:t>
      </w:r>
    </w:p>
    <w:p w14:paraId="7A234B31" w14:textId="488DA268" w:rsidR="003509DC" w:rsidRDefault="00DE5A41" w:rsidP="003509DC">
      <w:r>
        <w:t xml:space="preserve">Fee for applicant to request a review is </w:t>
      </w:r>
      <w:r w:rsidR="00294C21">
        <w:t>960 fee units –</w:t>
      </w:r>
      <w:r w:rsidR="001C1CFF">
        <w:t>$15,264</w:t>
      </w:r>
      <w:r w:rsidR="00175E37">
        <w:t xml:space="preserve"> in 2023-24</w:t>
      </w:r>
      <w:r w:rsidR="001C1CFF">
        <w:t>.</w:t>
      </w:r>
    </w:p>
    <w:p w14:paraId="2483997E" w14:textId="63448447" w:rsidR="005F32D4" w:rsidRDefault="001C1CFF" w:rsidP="003509DC">
      <w:r>
        <w:t xml:space="preserve">Fee for a person with real or substantial interest </w:t>
      </w:r>
      <w:r w:rsidR="00905261">
        <w:t>to request a review</w:t>
      </w:r>
      <w:r w:rsidR="00901A59">
        <w:t xml:space="preserve"> –$397.50</w:t>
      </w:r>
      <w:r w:rsidR="00175E37">
        <w:t xml:space="preserve"> in 2023-24</w:t>
      </w:r>
      <w:r w:rsidR="00901A59">
        <w:t>.</w:t>
      </w:r>
    </w:p>
    <w:p w14:paraId="608A0B6D" w14:textId="196F60AB" w:rsidR="00AE1B9F" w:rsidRDefault="00AE1B9F" w:rsidP="00AE1B9F">
      <w:pPr>
        <w:pStyle w:val="Heading1"/>
      </w:pPr>
      <w:r>
        <w:t>Questions or queries</w:t>
      </w:r>
    </w:p>
    <w:p w14:paraId="789B7C4A" w14:textId="17587C0A" w:rsidR="007B3E46" w:rsidRDefault="00AE1B9F" w:rsidP="00AE1B9F">
      <w:r>
        <w:t xml:space="preserve">If you have any questions about the </w:t>
      </w:r>
      <w:r w:rsidR="007B3E46">
        <w:t xml:space="preserve">exclusion provisions, please </w:t>
      </w:r>
      <w:r w:rsidR="00D66B12">
        <w:t xml:space="preserve">contact the Heritage Victoria Policy Team at </w:t>
      </w:r>
      <w:hyperlink r:id="rId21" w:history="1">
        <w:r w:rsidR="00D66B12" w:rsidRPr="00DA511E">
          <w:rPr>
            <w:rStyle w:val="Hyperlink"/>
          </w:rPr>
          <w:t>heritage.policy@delwp.vic.gov.au</w:t>
        </w:r>
      </w:hyperlink>
      <w:r w:rsidR="007B3E46">
        <w:t>.</w:t>
      </w:r>
    </w:p>
    <w:p w14:paraId="7B4C1509" w14:textId="7BA89B42" w:rsidR="002B78A1" w:rsidRPr="00536126" w:rsidRDefault="00CE4796" w:rsidP="0018121B">
      <w:r>
        <w:t xml:space="preserve">If you would like to have a pre-application discussion about a future application, please contact the </w:t>
      </w:r>
      <w:r w:rsidR="00AE6A61">
        <w:t>a</w:t>
      </w:r>
      <w:r>
        <w:t xml:space="preserve">ssessments team at </w:t>
      </w:r>
      <w:hyperlink r:id="rId22" w:history="1">
        <w:r w:rsidRPr="00C54630">
          <w:rPr>
            <w:rStyle w:val="Hyperlink"/>
          </w:rPr>
          <w:t>heritage.registrations@delwp.vic.gov.au</w:t>
        </w:r>
      </w:hyperlink>
      <w:r>
        <w:t>.</w:t>
      </w:r>
      <w:bookmarkEnd w:id="12"/>
      <w:bookmarkEnd w:id="13"/>
    </w:p>
    <w:sectPr w:rsidR="002B78A1" w:rsidRPr="00536126" w:rsidSect="00F1252A">
      <w:type w:val="continuous"/>
      <w:pgSz w:w="11906" w:h="16838" w:code="9"/>
      <w:pgMar w:top="567" w:right="567" w:bottom="567" w:left="567" w:header="1701" w:footer="397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F9E20" w14:textId="77777777" w:rsidR="00E84477" w:rsidRDefault="00E84477" w:rsidP="00C37A29">
      <w:pPr>
        <w:spacing w:after="0"/>
      </w:pPr>
      <w:r>
        <w:separator/>
      </w:r>
    </w:p>
  </w:endnote>
  <w:endnote w:type="continuationSeparator" w:id="0">
    <w:p w14:paraId="58277FD4" w14:textId="77777777" w:rsidR="00E84477" w:rsidRDefault="00E84477" w:rsidP="00C37A29">
      <w:pPr>
        <w:spacing w:after="0"/>
      </w:pPr>
      <w:r>
        <w:continuationSeparator/>
      </w:r>
    </w:p>
  </w:endnote>
  <w:endnote w:type="continuationNotice" w:id="1">
    <w:p w14:paraId="3ABC5ECF" w14:textId="77777777" w:rsidR="00E84477" w:rsidRDefault="00E84477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903D1" w14:textId="77777777" w:rsidR="00522B89" w:rsidRDefault="00522B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52F04" w14:textId="139A0DBA" w:rsidR="000D7EE8" w:rsidRDefault="00E57F4F" w:rsidP="009C006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180D5C16" wp14:editId="6499FC0F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4" name="MSIPCM03464897aeef5a501d67d398" descr="{&quot;HashCode&quot;:-126468026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FF91FA8" w14:textId="15BE6428" w:rsidR="00E57F4F" w:rsidRPr="00522B89" w:rsidRDefault="00522B89" w:rsidP="00522B89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522B89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0D5C16" id="_x0000_t202" coordsize="21600,21600" o:spt="202" path="m,l,21600r21600,l21600,xe">
              <v:stroke joinstyle="miter"/>
              <v:path gradientshapeok="t" o:connecttype="rect"/>
            </v:shapetype>
            <v:shape id="MSIPCM03464897aeef5a501d67d398" o:spid="_x0000_s1026" type="#_x0000_t202" alt="{&quot;HashCode&quot;:-1264680268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xCDLhN8AAAALAQAADwAAAAAAAAAAAAAAAABtBAAAZHJzL2Rvd25yZXYueG1sUEsFBgAAAAAE&#10;AAQA8wAAAHkFAAAAAA==&#10;" o:allowincell="f" filled="f" stroked="f" strokeweight=".5pt">
              <v:textbox inset=",0,,0">
                <w:txbxContent>
                  <w:p w14:paraId="6FF91FA8" w14:textId="15BE6428" w:rsidR="00E57F4F" w:rsidRPr="00522B89" w:rsidRDefault="00522B89" w:rsidP="00522B89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522B89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B6415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253B801F" wp14:editId="66F60C46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Text Box 1" descr="{&quot;HashCode&quot;:186249376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9C30D8F" w14:textId="68B9CBB9" w:rsidR="001B6415" w:rsidRPr="001B6415" w:rsidRDefault="001B6415" w:rsidP="001B6415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1B6415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53B801F" id="Text Box 1" o:spid="_x0000_s1027" type="#_x0000_t202" alt="{&quot;HashCode&quot;:1862493762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ID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" o:allowincell="f" filled="f" stroked="f" strokeweight=".5pt">
              <v:textbox inset=",0,,0">
                <w:txbxContent>
                  <w:p w14:paraId="39C30D8F" w14:textId="68B9CBB9" w:rsidR="001B6415" w:rsidRPr="001B6415" w:rsidRDefault="001B6415" w:rsidP="001B6415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1B6415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tbl>
    <w:tblPr>
      <w:tblStyle w:val="DTPFootertable"/>
      <w:tblW w:w="5000" w:type="pct"/>
      <w:tblBorders>
        <w:insideV w:val="single" w:sz="8" w:space="0" w:color="535659" w:themeColor="text2"/>
      </w:tblBorders>
      <w:tblLook w:val="05A0" w:firstRow="1" w:lastRow="0" w:firstColumn="1" w:lastColumn="1" w:noHBand="0" w:noVBand="1"/>
    </w:tblPr>
    <w:tblGrid>
      <w:gridCol w:w="666"/>
      <w:gridCol w:w="9483"/>
      <w:gridCol w:w="623"/>
    </w:tblGrid>
    <w:tr w:rsidR="004B7536" w14:paraId="2BF21460" w14:textId="77777777" w:rsidTr="00A27FD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22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666" w:type="dxa"/>
          <w:tcBorders>
            <w:top w:val="single" w:sz="18" w:space="0" w:color="535659" w:themeColor="text2"/>
            <w:bottom w:val="nil"/>
            <w:right w:val="nil"/>
          </w:tcBorders>
        </w:tcPr>
        <w:p w14:paraId="4E19A456" w14:textId="77777777" w:rsidR="004B7536" w:rsidRDefault="004B7536" w:rsidP="009C006B">
          <w:pPr>
            <w:pStyle w:val="Footer"/>
          </w:pPr>
        </w:p>
      </w:tc>
      <w:tc>
        <w:tcPr>
          <w:tcW w:w="9483" w:type="dxa"/>
          <w:tcBorders>
            <w:top w:val="single" w:sz="18" w:space="0" w:color="535659" w:themeColor="text2"/>
            <w:left w:val="nil"/>
            <w:bottom w:val="nil"/>
            <w:right w:val="nil"/>
          </w:tcBorders>
        </w:tcPr>
        <w:p w14:paraId="48C2690F" w14:textId="77777777" w:rsidR="004B7536" w:rsidRDefault="004B7536" w:rsidP="009C006B">
          <w:pPr>
            <w:pStyle w:val="Foo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<w:tcW w:w="623" w:type="dxa"/>
          <w:tcBorders>
            <w:top w:val="single" w:sz="18" w:space="0" w:color="535659" w:themeColor="text2"/>
            <w:left w:val="nil"/>
            <w:bottom w:val="nil"/>
          </w:tcBorders>
        </w:tcPr>
        <w:p w14:paraId="65453AEA" w14:textId="77777777" w:rsidR="004B7536" w:rsidRDefault="004B7536" w:rsidP="009C006B">
          <w:pPr>
            <w:pStyle w:val="Footer"/>
          </w:pPr>
        </w:p>
      </w:tc>
    </w:tr>
    <w:tr w:rsidR="004B7536" w:rsidRPr="00F459F3" w14:paraId="05B7B2B6" w14:textId="77777777" w:rsidTr="00A27FD6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666" w:type="dxa"/>
          <w:tcBorders>
            <w:top w:val="nil"/>
            <w:right w:val="nil"/>
          </w:tcBorders>
        </w:tcPr>
        <w:p w14:paraId="010479E6" w14:textId="77777777" w:rsidR="004B7536" w:rsidRDefault="004B7536" w:rsidP="009C006B">
          <w:pPr>
            <w:pStyle w:val="Footer"/>
          </w:pPr>
        </w:p>
      </w:tc>
      <w:tc>
        <w:tcPr>
          <w:tcW w:w="9483" w:type="dxa"/>
          <w:tcBorders>
            <w:top w:val="nil"/>
            <w:left w:val="nil"/>
            <w:right w:val="single" w:sz="8" w:space="0" w:color="48ABFF" w:themeColor="accent6" w:themeTint="99"/>
          </w:tcBorders>
          <w:tcMar>
            <w:left w:w="284" w:type="dxa"/>
            <w:right w:w="284" w:type="dxa"/>
          </w:tcMar>
        </w:tcPr>
        <w:p w14:paraId="23C529EC" w14:textId="5E8BDA9A" w:rsidR="004B7536" w:rsidRPr="007E7EE8" w:rsidRDefault="004B7536" w:rsidP="009C006B">
          <w:pPr>
            <w:pStyle w:val="Foo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Style w:val="Bold"/>
            </w:rPr>
          </w:pPr>
        </w:p>
        <w:sdt>
          <w:sdtPr>
            <w:rPr>
              <w:b/>
            </w:rPr>
            <w:alias w:val="Subject"/>
            <w:tag w:val=""/>
            <w:id w:val="244228787"/>
            <w:placeholder>
              <w:docPart w:val="48845B9B016D4A16B22A1EA901E6BCF2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>
            <w:rPr>
              <w:b w:val="0"/>
            </w:rPr>
          </w:sdtEndPr>
          <w:sdtContent>
            <w:p w14:paraId="5DE61382" w14:textId="126E4FF1" w:rsidR="004B7536" w:rsidRPr="007E7EE8" w:rsidRDefault="00765002" w:rsidP="009C006B">
              <w:pPr>
                <w:pStyle w:val="Footer"/>
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/w:pPr>
              <w:r w:rsidRPr="007E7EE8">
                <w:t>Exclusion applications</w:t>
              </w:r>
            </w:p>
          </w:sdtContent>
        </w:sdt>
      </w:tc>
      <w:tc>
        <w:tcPr>
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<w:tcW w:w="623" w:type="dxa"/>
          <w:tcBorders>
            <w:top w:val="nil"/>
            <w:left w:val="single" w:sz="8" w:space="0" w:color="48ABFF" w:themeColor="accent6" w:themeTint="99"/>
          </w:tcBorders>
        </w:tcPr>
        <w:p w14:paraId="5E874039" w14:textId="4422E592" w:rsidR="004B7536" w:rsidRPr="00D66B12" w:rsidRDefault="004B7536" w:rsidP="009C006B">
          <w:pPr>
            <w:pStyle w:val="Footer"/>
            <w:rPr>
              <w:rStyle w:val="Bold"/>
              <w:b/>
            </w:rPr>
          </w:pPr>
        </w:p>
      </w:tc>
    </w:tr>
  </w:tbl>
  <w:p w14:paraId="734FA816" w14:textId="77777777" w:rsidR="009C006B" w:rsidRPr="0042508F" w:rsidRDefault="009C006B" w:rsidP="009C00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5A642" w14:textId="77777777" w:rsidR="00522B89" w:rsidRDefault="00522B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4A11E" w14:textId="77777777" w:rsidR="00E84477" w:rsidRDefault="00E84477" w:rsidP="00C37A29">
      <w:pPr>
        <w:spacing w:after="0"/>
      </w:pPr>
      <w:r>
        <w:separator/>
      </w:r>
    </w:p>
  </w:footnote>
  <w:footnote w:type="continuationSeparator" w:id="0">
    <w:p w14:paraId="59D3684E" w14:textId="77777777" w:rsidR="00E84477" w:rsidRDefault="00E84477" w:rsidP="00C37A29">
      <w:pPr>
        <w:spacing w:after="0"/>
      </w:pPr>
      <w:r>
        <w:continuationSeparator/>
      </w:r>
    </w:p>
  </w:footnote>
  <w:footnote w:type="continuationNotice" w:id="1">
    <w:p w14:paraId="4CE1DBA1" w14:textId="77777777" w:rsidR="00E84477" w:rsidRDefault="00E84477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CD10F" w14:textId="77777777" w:rsidR="00522B89" w:rsidRDefault="00522B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D51C9" w14:textId="77777777" w:rsidR="00FD0FBF" w:rsidRPr="002B78A1" w:rsidRDefault="00A0606C" w:rsidP="002B78A1">
    <w:pPr>
      <w:pStyle w:val="Header"/>
    </w:pPr>
    <w:bookmarkStart w:id="0" w:name="_Hlk128719759"/>
    <w:bookmarkStart w:id="1" w:name="_Hlk128719760"/>
    <w:bookmarkStart w:id="2" w:name="_Hlk128720388"/>
    <w:bookmarkStart w:id="3" w:name="_Hlk128720389"/>
    <w:bookmarkStart w:id="4" w:name="_Hlk128721764"/>
    <w:bookmarkStart w:id="5" w:name="_Hlk128721765"/>
    <w:bookmarkStart w:id="6" w:name="_Hlk128722722"/>
    <w:bookmarkStart w:id="7" w:name="_Hlk128722723"/>
    <w:bookmarkStart w:id="8" w:name="_Hlk128723919"/>
    <w:bookmarkStart w:id="9" w:name="_Hlk128723920"/>
    <w:r w:rsidRPr="00A0606C">
      <w:rPr>
        <w:noProof/>
      </w:rPr>
      <w:drawing>
        <wp:anchor distT="0" distB="0" distL="114300" distR="114300" simplePos="0" relativeHeight="251655680" behindDoc="1" locked="0" layoutInCell="1" allowOverlap="1" wp14:anchorId="0ABAB97B" wp14:editId="386A53B7">
          <wp:simplePos x="0" y="0"/>
          <wp:positionH relativeFrom="column">
            <wp:posOffset>-360045</wp:posOffset>
          </wp:positionH>
          <wp:positionV relativeFrom="paragraph">
            <wp:posOffset>-1080135</wp:posOffset>
          </wp:positionV>
          <wp:extent cx="8130160" cy="1079292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817418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10274" cy="10899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78A1" w:rsidRPr="00FD0FBF">
      <w:rPr>
        <w:noProof/>
      </w:rPr>
      <w:t xml:space="preserve"> 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08414" w14:textId="77777777" w:rsidR="00522B89" w:rsidRDefault="00522B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70A5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E0EB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76EB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CED3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B846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382E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FA9D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84E1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EAF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E0A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402"/>
    <w:multiLevelType w:val="multilevel"/>
    <w:tmpl w:val="FFFFFFFF"/>
    <w:lvl w:ilvl="0">
      <w:start w:val="1"/>
      <w:numFmt w:val="lowerLetter"/>
      <w:lvlText w:val="(%1)"/>
      <w:lvlJc w:val="left"/>
      <w:pPr>
        <w:ind w:left="4046" w:hanging="382"/>
      </w:pPr>
      <w:rPr>
        <w:rFonts w:ascii="Times New Roman" w:hAnsi="Times New Roman" w:cs="Times New Roman"/>
        <w:b w:val="0"/>
        <w:bCs w:val="0"/>
        <w:spacing w:val="-6"/>
        <w:w w:val="99"/>
        <w:sz w:val="24"/>
        <w:szCs w:val="24"/>
      </w:rPr>
    </w:lvl>
    <w:lvl w:ilvl="1">
      <w:numFmt w:val="bullet"/>
      <w:lvlText w:val="•"/>
      <w:lvlJc w:val="left"/>
      <w:pPr>
        <w:ind w:left="4490" w:hanging="382"/>
      </w:pPr>
    </w:lvl>
    <w:lvl w:ilvl="2">
      <w:numFmt w:val="bullet"/>
      <w:lvlText w:val="•"/>
      <w:lvlJc w:val="left"/>
      <w:pPr>
        <w:ind w:left="4941" w:hanging="382"/>
      </w:pPr>
    </w:lvl>
    <w:lvl w:ilvl="3">
      <w:numFmt w:val="bullet"/>
      <w:lvlText w:val="•"/>
      <w:lvlJc w:val="left"/>
      <w:pPr>
        <w:ind w:left="5391" w:hanging="382"/>
      </w:pPr>
    </w:lvl>
    <w:lvl w:ilvl="4">
      <w:numFmt w:val="bullet"/>
      <w:lvlText w:val="•"/>
      <w:lvlJc w:val="left"/>
      <w:pPr>
        <w:ind w:left="5842" w:hanging="382"/>
      </w:pPr>
    </w:lvl>
    <w:lvl w:ilvl="5">
      <w:numFmt w:val="bullet"/>
      <w:lvlText w:val="•"/>
      <w:lvlJc w:val="left"/>
      <w:pPr>
        <w:ind w:left="6293" w:hanging="382"/>
      </w:pPr>
    </w:lvl>
    <w:lvl w:ilvl="6">
      <w:numFmt w:val="bullet"/>
      <w:lvlText w:val="•"/>
      <w:lvlJc w:val="left"/>
      <w:pPr>
        <w:ind w:left="6743" w:hanging="382"/>
      </w:pPr>
    </w:lvl>
    <w:lvl w:ilvl="7">
      <w:numFmt w:val="bullet"/>
      <w:lvlText w:val="•"/>
      <w:lvlJc w:val="left"/>
      <w:pPr>
        <w:ind w:left="7194" w:hanging="382"/>
      </w:pPr>
    </w:lvl>
    <w:lvl w:ilvl="8">
      <w:numFmt w:val="bullet"/>
      <w:lvlText w:val="•"/>
      <w:lvlJc w:val="left"/>
      <w:pPr>
        <w:ind w:left="7645" w:hanging="382"/>
      </w:pPr>
    </w:lvl>
  </w:abstractNum>
  <w:abstractNum w:abstractNumId="11" w15:restartNumberingAfterBreak="0">
    <w:nsid w:val="03C43676"/>
    <w:multiLevelType w:val="multilevel"/>
    <w:tmpl w:val="97DAEA0E"/>
    <w:numStyleLink w:val="Numbering"/>
  </w:abstractNum>
  <w:abstractNum w:abstractNumId="12" w15:restartNumberingAfterBreak="0">
    <w:nsid w:val="08C10FD6"/>
    <w:multiLevelType w:val="hybridMultilevel"/>
    <w:tmpl w:val="BA3E88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C2735F"/>
    <w:multiLevelType w:val="multilevel"/>
    <w:tmpl w:val="50041352"/>
    <w:styleLink w:val="ListHeadings"/>
    <w:lvl w:ilvl="0">
      <w:start w:val="1"/>
      <w:numFmt w:val="decimal"/>
      <w:pStyle w:val="Heading1-numbered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Heading2-numbered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0C2D48CE"/>
    <w:multiLevelType w:val="multilevel"/>
    <w:tmpl w:val="97DAEA0E"/>
    <w:numStyleLink w:val="Numbering"/>
  </w:abstractNum>
  <w:abstractNum w:abstractNumId="15" w15:restartNumberingAfterBreak="0">
    <w:nsid w:val="0D5A5E93"/>
    <w:multiLevelType w:val="multilevel"/>
    <w:tmpl w:val="7AF0C66E"/>
    <w:numStyleLink w:val="Bullets"/>
  </w:abstractNum>
  <w:abstractNum w:abstractNumId="16" w15:restartNumberingAfterBreak="0">
    <w:nsid w:val="0F6F37EA"/>
    <w:multiLevelType w:val="multilevel"/>
    <w:tmpl w:val="97DAEA0E"/>
    <w:styleLink w:val="Numbering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17" w15:restartNumberingAfterBreak="0">
    <w:nsid w:val="132D53ED"/>
    <w:multiLevelType w:val="multilevel"/>
    <w:tmpl w:val="97DAEA0E"/>
    <w:numStyleLink w:val="Numbering"/>
  </w:abstractNum>
  <w:abstractNum w:abstractNumId="18" w15:restartNumberingAfterBreak="0">
    <w:nsid w:val="16155739"/>
    <w:multiLevelType w:val="multilevel"/>
    <w:tmpl w:val="50D80332"/>
    <w:styleLink w:val="LetteredList"/>
    <w:lvl w:ilvl="0">
      <w:start w:val="1"/>
      <w:numFmt w:val="lowerLetter"/>
      <w:pStyle w:val="List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Roman"/>
      <w:pStyle w:val="List2"/>
      <w:lvlText w:val="%2.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1D322B09"/>
    <w:multiLevelType w:val="multilevel"/>
    <w:tmpl w:val="97DAEA0E"/>
    <w:numStyleLink w:val="Numbering"/>
  </w:abstractNum>
  <w:abstractNum w:abstractNumId="20" w15:restartNumberingAfterBreak="0">
    <w:nsid w:val="250970A6"/>
    <w:multiLevelType w:val="hybridMultilevel"/>
    <w:tmpl w:val="BA06F0D0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1" w15:restartNumberingAfterBreak="0">
    <w:nsid w:val="2C2C480D"/>
    <w:multiLevelType w:val="hybridMultilevel"/>
    <w:tmpl w:val="B264325C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2" w15:restartNumberingAfterBreak="0">
    <w:nsid w:val="30474A23"/>
    <w:multiLevelType w:val="multilevel"/>
    <w:tmpl w:val="50041352"/>
    <w:numStyleLink w:val="ListHeadings"/>
  </w:abstractNum>
  <w:abstractNum w:abstractNumId="23" w15:restartNumberingAfterBreak="0">
    <w:nsid w:val="321F1D0F"/>
    <w:multiLevelType w:val="multilevel"/>
    <w:tmpl w:val="7AF0C66E"/>
    <w:numStyleLink w:val="Bullets"/>
  </w:abstractNum>
  <w:abstractNum w:abstractNumId="24" w15:restartNumberingAfterBreak="0">
    <w:nsid w:val="41397427"/>
    <w:multiLevelType w:val="multilevel"/>
    <w:tmpl w:val="97DAEA0E"/>
    <w:numStyleLink w:val="Numbering"/>
  </w:abstractNum>
  <w:abstractNum w:abstractNumId="25" w15:restartNumberingAfterBreak="0">
    <w:nsid w:val="462E0FF6"/>
    <w:multiLevelType w:val="multilevel"/>
    <w:tmpl w:val="61A6860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26" w15:restartNumberingAfterBreak="0">
    <w:nsid w:val="46934774"/>
    <w:multiLevelType w:val="hybridMultilevel"/>
    <w:tmpl w:val="FED4D9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86114B"/>
    <w:multiLevelType w:val="multilevel"/>
    <w:tmpl w:val="CF0A3ED4"/>
    <w:lvl w:ilvl="0">
      <w:start w:val="1"/>
      <w:numFmt w:val="bullet"/>
      <w:lvlText w:val="-"/>
      <w:lvlJc w:val="left"/>
      <w:pPr>
        <w:tabs>
          <w:tab w:val="num" w:pos="284"/>
        </w:tabs>
        <w:ind w:left="142" w:hanging="142"/>
      </w:pPr>
      <w:rPr>
        <w:rFonts w:ascii="Times New Roman" w:hAnsi="Times New Roman" w:cs="Times New Roman" w:hint="default"/>
        <w:color w:val="4F4F4F"/>
      </w:rPr>
    </w:lvl>
    <w:lvl w:ilvl="1">
      <w:start w:val="1"/>
      <w:numFmt w:val="bullet"/>
      <w:lvlText w:val="-"/>
      <w:lvlJc w:val="left"/>
      <w:pPr>
        <w:ind w:left="284" w:hanging="142"/>
      </w:pPr>
      <w:rPr>
        <w:rFonts w:ascii="Arial" w:hAnsi="Arial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425" w:hanging="141"/>
      </w:pPr>
      <w:rPr>
        <w:rFonts w:ascii="Arial" w:hAnsi="Arial" w:hint="default"/>
        <w:color w:val="000000" w:themeColor="text1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28" w15:restartNumberingAfterBreak="0">
    <w:nsid w:val="4E7F1CD0"/>
    <w:multiLevelType w:val="multilevel"/>
    <w:tmpl w:val="97DAEA0E"/>
    <w:numStyleLink w:val="Numbering"/>
  </w:abstractNum>
  <w:abstractNum w:abstractNumId="29" w15:restartNumberingAfterBreak="0">
    <w:nsid w:val="58B73D84"/>
    <w:multiLevelType w:val="multilevel"/>
    <w:tmpl w:val="50041352"/>
    <w:numStyleLink w:val="ListHeadings"/>
  </w:abstractNum>
  <w:abstractNum w:abstractNumId="30" w15:restartNumberingAfterBreak="0">
    <w:nsid w:val="596A0C8C"/>
    <w:multiLevelType w:val="multilevel"/>
    <w:tmpl w:val="97DAEA0E"/>
    <w:numStyleLink w:val="Numbering"/>
  </w:abstractNum>
  <w:abstractNum w:abstractNumId="31" w15:restartNumberingAfterBreak="0">
    <w:nsid w:val="60E1502C"/>
    <w:multiLevelType w:val="multilevel"/>
    <w:tmpl w:val="7AF0C66E"/>
    <w:styleLink w:val="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="Calibri" w:hAnsi="Calibri" w:cs="Calibri" w:hint="default"/>
        <w:color w:val="auto"/>
      </w:rPr>
    </w:lvl>
    <w:lvl w:ilvl="2">
      <w:start w:val="1"/>
      <w:numFmt w:val="bullet"/>
      <w:lvlText w:val="○"/>
      <w:lvlJc w:val="left"/>
      <w:pPr>
        <w:ind w:left="851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›"/>
      <w:lvlJc w:val="left"/>
      <w:pPr>
        <w:tabs>
          <w:tab w:val="num" w:pos="851"/>
        </w:tabs>
        <w:ind w:left="1134" w:hanging="283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32" w15:restartNumberingAfterBreak="0">
    <w:nsid w:val="61042F77"/>
    <w:multiLevelType w:val="multilevel"/>
    <w:tmpl w:val="7AF0C66E"/>
    <w:numStyleLink w:val="Bullets"/>
  </w:abstractNum>
  <w:abstractNum w:abstractNumId="33" w15:restartNumberingAfterBreak="0">
    <w:nsid w:val="643520E2"/>
    <w:multiLevelType w:val="multilevel"/>
    <w:tmpl w:val="7AF0C66E"/>
    <w:numStyleLink w:val="Bullets"/>
  </w:abstractNum>
  <w:abstractNum w:abstractNumId="34" w15:restartNumberingAfterBreak="0">
    <w:nsid w:val="660D51AD"/>
    <w:multiLevelType w:val="multilevel"/>
    <w:tmpl w:val="97DAEA0E"/>
    <w:numStyleLink w:val="Numbering"/>
  </w:abstractNum>
  <w:abstractNum w:abstractNumId="35" w15:restartNumberingAfterBreak="0">
    <w:nsid w:val="6E5802E1"/>
    <w:multiLevelType w:val="hybridMultilevel"/>
    <w:tmpl w:val="393C0E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4D0736"/>
    <w:multiLevelType w:val="multilevel"/>
    <w:tmpl w:val="97DAEA0E"/>
    <w:numStyleLink w:val="Numbering"/>
  </w:abstractNum>
  <w:abstractNum w:abstractNumId="37" w15:restartNumberingAfterBreak="0">
    <w:nsid w:val="778324CC"/>
    <w:multiLevelType w:val="hybridMultilevel"/>
    <w:tmpl w:val="C50CDE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C67C86"/>
    <w:multiLevelType w:val="hybridMultilevel"/>
    <w:tmpl w:val="0632F0FE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 w16cid:durableId="511378831">
    <w:abstractNumId w:val="9"/>
  </w:num>
  <w:num w:numId="2" w16cid:durableId="183203968">
    <w:abstractNumId w:val="7"/>
  </w:num>
  <w:num w:numId="3" w16cid:durableId="1217204981">
    <w:abstractNumId w:val="6"/>
  </w:num>
  <w:num w:numId="4" w16cid:durableId="1065026392">
    <w:abstractNumId w:val="5"/>
  </w:num>
  <w:num w:numId="5" w16cid:durableId="596863815">
    <w:abstractNumId w:val="4"/>
  </w:num>
  <w:num w:numId="6" w16cid:durableId="923802368">
    <w:abstractNumId w:val="8"/>
  </w:num>
  <w:num w:numId="7" w16cid:durableId="2146192154">
    <w:abstractNumId w:val="3"/>
  </w:num>
  <w:num w:numId="8" w16cid:durableId="1154754962">
    <w:abstractNumId w:val="2"/>
  </w:num>
  <w:num w:numId="9" w16cid:durableId="987322262">
    <w:abstractNumId w:val="1"/>
  </w:num>
  <w:num w:numId="10" w16cid:durableId="594676174">
    <w:abstractNumId w:val="0"/>
  </w:num>
  <w:num w:numId="11" w16cid:durableId="903418277">
    <w:abstractNumId w:val="31"/>
  </w:num>
  <w:num w:numId="12" w16cid:durableId="1261796759">
    <w:abstractNumId w:val="33"/>
  </w:num>
  <w:num w:numId="13" w16cid:durableId="1043405154">
    <w:abstractNumId w:val="23"/>
  </w:num>
  <w:num w:numId="14" w16cid:durableId="846598071">
    <w:abstractNumId w:val="16"/>
  </w:num>
  <w:num w:numId="15" w16cid:durableId="1311640227">
    <w:abstractNumId w:val="36"/>
  </w:num>
  <w:num w:numId="16" w16cid:durableId="881941196">
    <w:abstractNumId w:val="28"/>
  </w:num>
  <w:num w:numId="17" w16cid:durableId="533617442">
    <w:abstractNumId w:val="34"/>
  </w:num>
  <w:num w:numId="18" w16cid:durableId="250312982">
    <w:abstractNumId w:val="11"/>
  </w:num>
  <w:num w:numId="19" w16cid:durableId="385955825">
    <w:abstractNumId w:val="14"/>
  </w:num>
  <w:num w:numId="20" w16cid:durableId="1408189744">
    <w:abstractNumId w:val="24"/>
  </w:num>
  <w:num w:numId="21" w16cid:durableId="1370494809">
    <w:abstractNumId w:val="17"/>
  </w:num>
  <w:num w:numId="22" w16cid:durableId="659580476">
    <w:abstractNumId w:val="13"/>
  </w:num>
  <w:num w:numId="23" w16cid:durableId="2036539326">
    <w:abstractNumId w:val="15"/>
  </w:num>
  <w:num w:numId="24" w16cid:durableId="1303265532">
    <w:abstractNumId w:val="19"/>
  </w:num>
  <w:num w:numId="25" w16cid:durableId="1737582058">
    <w:abstractNumId w:val="30"/>
  </w:num>
  <w:num w:numId="26" w16cid:durableId="974717717">
    <w:abstractNumId w:val="29"/>
  </w:num>
  <w:num w:numId="27" w16cid:durableId="444039133">
    <w:abstractNumId w:val="18"/>
  </w:num>
  <w:num w:numId="28" w16cid:durableId="15364486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41591880">
    <w:abstractNumId w:val="27"/>
  </w:num>
  <w:num w:numId="30" w16cid:durableId="877208382">
    <w:abstractNumId w:val="25"/>
  </w:num>
  <w:num w:numId="31" w16cid:durableId="93674957">
    <w:abstractNumId w:val="25"/>
  </w:num>
  <w:num w:numId="32" w16cid:durableId="154894976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5372680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80767902">
    <w:abstractNumId w:val="22"/>
  </w:num>
  <w:num w:numId="35" w16cid:durableId="352269594">
    <w:abstractNumId w:val="32"/>
  </w:num>
  <w:num w:numId="36" w16cid:durableId="2113553023">
    <w:abstractNumId w:val="10"/>
  </w:num>
  <w:num w:numId="37" w16cid:durableId="627051549">
    <w:abstractNumId w:val="35"/>
  </w:num>
  <w:num w:numId="38" w16cid:durableId="1667977212">
    <w:abstractNumId w:val="26"/>
  </w:num>
  <w:num w:numId="39" w16cid:durableId="657997654">
    <w:abstractNumId w:val="37"/>
  </w:num>
  <w:num w:numId="40" w16cid:durableId="811602101">
    <w:abstractNumId w:val="20"/>
  </w:num>
  <w:num w:numId="41" w16cid:durableId="58404450">
    <w:abstractNumId w:val="21"/>
  </w:num>
  <w:num w:numId="42" w16cid:durableId="1167138734">
    <w:abstractNumId w:val="38"/>
  </w:num>
  <w:num w:numId="43" w16cid:durableId="3579757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415"/>
    <w:rsid w:val="00005C59"/>
    <w:rsid w:val="000122D3"/>
    <w:rsid w:val="0001495B"/>
    <w:rsid w:val="0002281D"/>
    <w:rsid w:val="00027052"/>
    <w:rsid w:val="00027333"/>
    <w:rsid w:val="000300AF"/>
    <w:rsid w:val="000308E5"/>
    <w:rsid w:val="000377CD"/>
    <w:rsid w:val="0004660D"/>
    <w:rsid w:val="000639D3"/>
    <w:rsid w:val="000724AE"/>
    <w:rsid w:val="0008037D"/>
    <w:rsid w:val="0009219D"/>
    <w:rsid w:val="00093228"/>
    <w:rsid w:val="000A2FDB"/>
    <w:rsid w:val="000A4E6A"/>
    <w:rsid w:val="000B497F"/>
    <w:rsid w:val="000C2D3D"/>
    <w:rsid w:val="000D7EE8"/>
    <w:rsid w:val="000E64CD"/>
    <w:rsid w:val="00104087"/>
    <w:rsid w:val="00112446"/>
    <w:rsid w:val="00112E8F"/>
    <w:rsid w:val="00117613"/>
    <w:rsid w:val="001268BC"/>
    <w:rsid w:val="00134184"/>
    <w:rsid w:val="00140AB3"/>
    <w:rsid w:val="00141C61"/>
    <w:rsid w:val="001454CA"/>
    <w:rsid w:val="00156AF5"/>
    <w:rsid w:val="00163A96"/>
    <w:rsid w:val="0016621A"/>
    <w:rsid w:val="00175E37"/>
    <w:rsid w:val="0018121B"/>
    <w:rsid w:val="001A0D77"/>
    <w:rsid w:val="001A0FAF"/>
    <w:rsid w:val="001A5586"/>
    <w:rsid w:val="001A55B1"/>
    <w:rsid w:val="001B6414"/>
    <w:rsid w:val="001B6415"/>
    <w:rsid w:val="001B7C50"/>
    <w:rsid w:val="001C1CFF"/>
    <w:rsid w:val="001C7835"/>
    <w:rsid w:val="001E4C19"/>
    <w:rsid w:val="001F1351"/>
    <w:rsid w:val="001F13C1"/>
    <w:rsid w:val="001F2277"/>
    <w:rsid w:val="001F446D"/>
    <w:rsid w:val="001F4471"/>
    <w:rsid w:val="001F6314"/>
    <w:rsid w:val="002068CA"/>
    <w:rsid w:val="00213744"/>
    <w:rsid w:val="00221AB7"/>
    <w:rsid w:val="002259A6"/>
    <w:rsid w:val="00246435"/>
    <w:rsid w:val="00246BCF"/>
    <w:rsid w:val="00265CE7"/>
    <w:rsid w:val="00270834"/>
    <w:rsid w:val="0027441F"/>
    <w:rsid w:val="00275A69"/>
    <w:rsid w:val="002814E6"/>
    <w:rsid w:val="00283B86"/>
    <w:rsid w:val="00287256"/>
    <w:rsid w:val="002917F9"/>
    <w:rsid w:val="00294C21"/>
    <w:rsid w:val="002965C0"/>
    <w:rsid w:val="002A72FC"/>
    <w:rsid w:val="002B702F"/>
    <w:rsid w:val="002B78A1"/>
    <w:rsid w:val="002C238D"/>
    <w:rsid w:val="002C73A8"/>
    <w:rsid w:val="002E0EDA"/>
    <w:rsid w:val="002E4DF6"/>
    <w:rsid w:val="002E5F4C"/>
    <w:rsid w:val="002E7A9E"/>
    <w:rsid w:val="002F1046"/>
    <w:rsid w:val="002F44F7"/>
    <w:rsid w:val="00305171"/>
    <w:rsid w:val="00317ABA"/>
    <w:rsid w:val="003205F8"/>
    <w:rsid w:val="00324A03"/>
    <w:rsid w:val="00333EDE"/>
    <w:rsid w:val="003369C9"/>
    <w:rsid w:val="0034680A"/>
    <w:rsid w:val="003509DC"/>
    <w:rsid w:val="0035679E"/>
    <w:rsid w:val="00363FF8"/>
    <w:rsid w:val="003641FA"/>
    <w:rsid w:val="003657EF"/>
    <w:rsid w:val="0036708F"/>
    <w:rsid w:val="00374847"/>
    <w:rsid w:val="0037721D"/>
    <w:rsid w:val="0038102A"/>
    <w:rsid w:val="003815AB"/>
    <w:rsid w:val="003C66A0"/>
    <w:rsid w:val="003D23A3"/>
    <w:rsid w:val="003D3729"/>
    <w:rsid w:val="003D5856"/>
    <w:rsid w:val="003D70C9"/>
    <w:rsid w:val="003E267A"/>
    <w:rsid w:val="003E7563"/>
    <w:rsid w:val="003F1F47"/>
    <w:rsid w:val="00404E4F"/>
    <w:rsid w:val="00412CDA"/>
    <w:rsid w:val="0041673A"/>
    <w:rsid w:val="0042339A"/>
    <w:rsid w:val="0042508F"/>
    <w:rsid w:val="0043098B"/>
    <w:rsid w:val="004411F6"/>
    <w:rsid w:val="004635FD"/>
    <w:rsid w:val="00466965"/>
    <w:rsid w:val="00467CB3"/>
    <w:rsid w:val="004730C5"/>
    <w:rsid w:val="004A7846"/>
    <w:rsid w:val="004B18EA"/>
    <w:rsid w:val="004B609E"/>
    <w:rsid w:val="004B7536"/>
    <w:rsid w:val="004C282B"/>
    <w:rsid w:val="004D0322"/>
    <w:rsid w:val="004E0833"/>
    <w:rsid w:val="004E28C6"/>
    <w:rsid w:val="004F138F"/>
    <w:rsid w:val="004F73CC"/>
    <w:rsid w:val="00500C61"/>
    <w:rsid w:val="00502144"/>
    <w:rsid w:val="0050670B"/>
    <w:rsid w:val="00510D22"/>
    <w:rsid w:val="00512732"/>
    <w:rsid w:val="005141E8"/>
    <w:rsid w:val="00521FB1"/>
    <w:rsid w:val="00522B89"/>
    <w:rsid w:val="00525C5D"/>
    <w:rsid w:val="005328D8"/>
    <w:rsid w:val="00534D4F"/>
    <w:rsid w:val="00535DBE"/>
    <w:rsid w:val="00536126"/>
    <w:rsid w:val="00546546"/>
    <w:rsid w:val="00550C99"/>
    <w:rsid w:val="00552D44"/>
    <w:rsid w:val="00553413"/>
    <w:rsid w:val="00560EDB"/>
    <w:rsid w:val="00566F04"/>
    <w:rsid w:val="00574BE1"/>
    <w:rsid w:val="00576CC3"/>
    <w:rsid w:val="00577E2E"/>
    <w:rsid w:val="0058369E"/>
    <w:rsid w:val="00586E88"/>
    <w:rsid w:val="00593314"/>
    <w:rsid w:val="005941E1"/>
    <w:rsid w:val="00594496"/>
    <w:rsid w:val="005C16A1"/>
    <w:rsid w:val="005C29C5"/>
    <w:rsid w:val="005C6618"/>
    <w:rsid w:val="005C7C8F"/>
    <w:rsid w:val="005D3244"/>
    <w:rsid w:val="005D44A4"/>
    <w:rsid w:val="005D619B"/>
    <w:rsid w:val="005F2BCE"/>
    <w:rsid w:val="005F32D4"/>
    <w:rsid w:val="00602C13"/>
    <w:rsid w:val="00603FD5"/>
    <w:rsid w:val="00616DC8"/>
    <w:rsid w:val="00617B3E"/>
    <w:rsid w:val="0062136B"/>
    <w:rsid w:val="00626EEB"/>
    <w:rsid w:val="0063025D"/>
    <w:rsid w:val="00644B02"/>
    <w:rsid w:val="0064570B"/>
    <w:rsid w:val="006516C4"/>
    <w:rsid w:val="00660269"/>
    <w:rsid w:val="0066042E"/>
    <w:rsid w:val="0066215F"/>
    <w:rsid w:val="006636DD"/>
    <w:rsid w:val="0067014A"/>
    <w:rsid w:val="00682A31"/>
    <w:rsid w:val="0068724F"/>
    <w:rsid w:val="00693358"/>
    <w:rsid w:val="006953AB"/>
    <w:rsid w:val="006A1DEF"/>
    <w:rsid w:val="006A3196"/>
    <w:rsid w:val="006A4EFD"/>
    <w:rsid w:val="006C4AF4"/>
    <w:rsid w:val="006C628E"/>
    <w:rsid w:val="006C64B6"/>
    <w:rsid w:val="006D3F2F"/>
    <w:rsid w:val="006E2F67"/>
    <w:rsid w:val="006E3536"/>
    <w:rsid w:val="006F5547"/>
    <w:rsid w:val="007009CE"/>
    <w:rsid w:val="0070342B"/>
    <w:rsid w:val="007120A3"/>
    <w:rsid w:val="00714488"/>
    <w:rsid w:val="00715E60"/>
    <w:rsid w:val="00724018"/>
    <w:rsid w:val="007254A7"/>
    <w:rsid w:val="00727AE0"/>
    <w:rsid w:val="00730303"/>
    <w:rsid w:val="00740410"/>
    <w:rsid w:val="007405D9"/>
    <w:rsid w:val="0075508D"/>
    <w:rsid w:val="007566B6"/>
    <w:rsid w:val="00760458"/>
    <w:rsid w:val="00765002"/>
    <w:rsid w:val="0077128D"/>
    <w:rsid w:val="0077570C"/>
    <w:rsid w:val="00780389"/>
    <w:rsid w:val="00786B7C"/>
    <w:rsid w:val="00792FB4"/>
    <w:rsid w:val="007A0363"/>
    <w:rsid w:val="007A2584"/>
    <w:rsid w:val="007B2849"/>
    <w:rsid w:val="007B3E46"/>
    <w:rsid w:val="007C3003"/>
    <w:rsid w:val="007C57D9"/>
    <w:rsid w:val="007D5CBC"/>
    <w:rsid w:val="007D751C"/>
    <w:rsid w:val="007E43CE"/>
    <w:rsid w:val="007E50E4"/>
    <w:rsid w:val="007E57ED"/>
    <w:rsid w:val="007E5FDC"/>
    <w:rsid w:val="007E65E6"/>
    <w:rsid w:val="007E7EE8"/>
    <w:rsid w:val="00800675"/>
    <w:rsid w:val="0081262A"/>
    <w:rsid w:val="0081533C"/>
    <w:rsid w:val="00843F2B"/>
    <w:rsid w:val="0085439B"/>
    <w:rsid w:val="00866DAC"/>
    <w:rsid w:val="0087002B"/>
    <w:rsid w:val="00881E87"/>
    <w:rsid w:val="0089026B"/>
    <w:rsid w:val="00891F62"/>
    <w:rsid w:val="008948E2"/>
    <w:rsid w:val="008B05C3"/>
    <w:rsid w:val="008B4965"/>
    <w:rsid w:val="008C1FBC"/>
    <w:rsid w:val="008D1ABD"/>
    <w:rsid w:val="008E069D"/>
    <w:rsid w:val="008E4D6B"/>
    <w:rsid w:val="008F70D1"/>
    <w:rsid w:val="008F77A4"/>
    <w:rsid w:val="0090137A"/>
    <w:rsid w:val="00901A59"/>
    <w:rsid w:val="00905261"/>
    <w:rsid w:val="0091024D"/>
    <w:rsid w:val="0091171B"/>
    <w:rsid w:val="00925800"/>
    <w:rsid w:val="009264A2"/>
    <w:rsid w:val="0093221F"/>
    <w:rsid w:val="00936068"/>
    <w:rsid w:val="00943936"/>
    <w:rsid w:val="009517CC"/>
    <w:rsid w:val="009517FA"/>
    <w:rsid w:val="00951CF6"/>
    <w:rsid w:val="00955900"/>
    <w:rsid w:val="00960ADC"/>
    <w:rsid w:val="009615D4"/>
    <w:rsid w:val="00965BAE"/>
    <w:rsid w:val="00967564"/>
    <w:rsid w:val="00974677"/>
    <w:rsid w:val="00975384"/>
    <w:rsid w:val="009827C2"/>
    <w:rsid w:val="009A2F17"/>
    <w:rsid w:val="009C006B"/>
    <w:rsid w:val="009C496A"/>
    <w:rsid w:val="009C4AF8"/>
    <w:rsid w:val="009C5432"/>
    <w:rsid w:val="009D24F5"/>
    <w:rsid w:val="009D44C8"/>
    <w:rsid w:val="009E0019"/>
    <w:rsid w:val="009E00D6"/>
    <w:rsid w:val="009E47F2"/>
    <w:rsid w:val="009E5E42"/>
    <w:rsid w:val="009E5F8E"/>
    <w:rsid w:val="009F1343"/>
    <w:rsid w:val="009F37FB"/>
    <w:rsid w:val="009F6386"/>
    <w:rsid w:val="00A00708"/>
    <w:rsid w:val="00A0606C"/>
    <w:rsid w:val="00A063DF"/>
    <w:rsid w:val="00A07CE8"/>
    <w:rsid w:val="00A13664"/>
    <w:rsid w:val="00A173B1"/>
    <w:rsid w:val="00A21C75"/>
    <w:rsid w:val="00A24EF4"/>
    <w:rsid w:val="00A274C2"/>
    <w:rsid w:val="00A27FD6"/>
    <w:rsid w:val="00A302D5"/>
    <w:rsid w:val="00A33747"/>
    <w:rsid w:val="00A37146"/>
    <w:rsid w:val="00A436CE"/>
    <w:rsid w:val="00A50501"/>
    <w:rsid w:val="00A6238B"/>
    <w:rsid w:val="00A676B4"/>
    <w:rsid w:val="00A67A7B"/>
    <w:rsid w:val="00A90151"/>
    <w:rsid w:val="00A9359B"/>
    <w:rsid w:val="00AA163B"/>
    <w:rsid w:val="00AB5F12"/>
    <w:rsid w:val="00AC0558"/>
    <w:rsid w:val="00AC535C"/>
    <w:rsid w:val="00AE1B9F"/>
    <w:rsid w:val="00AE6322"/>
    <w:rsid w:val="00AE6A61"/>
    <w:rsid w:val="00AF2097"/>
    <w:rsid w:val="00AF56AD"/>
    <w:rsid w:val="00B07EB6"/>
    <w:rsid w:val="00B12A9D"/>
    <w:rsid w:val="00B153EB"/>
    <w:rsid w:val="00B23603"/>
    <w:rsid w:val="00B23D84"/>
    <w:rsid w:val="00B255CB"/>
    <w:rsid w:val="00B30633"/>
    <w:rsid w:val="00B32D6C"/>
    <w:rsid w:val="00B3542A"/>
    <w:rsid w:val="00B3749D"/>
    <w:rsid w:val="00B37E03"/>
    <w:rsid w:val="00B56E5A"/>
    <w:rsid w:val="00B6381D"/>
    <w:rsid w:val="00B6425E"/>
    <w:rsid w:val="00B65DAA"/>
    <w:rsid w:val="00B66B2F"/>
    <w:rsid w:val="00B73B81"/>
    <w:rsid w:val="00B74F7F"/>
    <w:rsid w:val="00B75B08"/>
    <w:rsid w:val="00B77CB7"/>
    <w:rsid w:val="00B813A3"/>
    <w:rsid w:val="00B83917"/>
    <w:rsid w:val="00B85B7E"/>
    <w:rsid w:val="00B87859"/>
    <w:rsid w:val="00B91D47"/>
    <w:rsid w:val="00B91FDD"/>
    <w:rsid w:val="00B9644D"/>
    <w:rsid w:val="00BA3CB8"/>
    <w:rsid w:val="00BA7623"/>
    <w:rsid w:val="00BB3109"/>
    <w:rsid w:val="00BE2607"/>
    <w:rsid w:val="00BF2F49"/>
    <w:rsid w:val="00BF68C8"/>
    <w:rsid w:val="00C01E68"/>
    <w:rsid w:val="00C07256"/>
    <w:rsid w:val="00C11183"/>
    <w:rsid w:val="00C11924"/>
    <w:rsid w:val="00C11F8A"/>
    <w:rsid w:val="00C1443F"/>
    <w:rsid w:val="00C326F9"/>
    <w:rsid w:val="00C37A29"/>
    <w:rsid w:val="00C37E9A"/>
    <w:rsid w:val="00C41DED"/>
    <w:rsid w:val="00C5210A"/>
    <w:rsid w:val="00C536ED"/>
    <w:rsid w:val="00C55C51"/>
    <w:rsid w:val="00C615DA"/>
    <w:rsid w:val="00C70EFC"/>
    <w:rsid w:val="00C73A68"/>
    <w:rsid w:val="00C8261F"/>
    <w:rsid w:val="00C9127F"/>
    <w:rsid w:val="00C932F3"/>
    <w:rsid w:val="00CA15A7"/>
    <w:rsid w:val="00CA6331"/>
    <w:rsid w:val="00CC09F5"/>
    <w:rsid w:val="00CC4FEE"/>
    <w:rsid w:val="00CD1B22"/>
    <w:rsid w:val="00CD42AE"/>
    <w:rsid w:val="00CD61EB"/>
    <w:rsid w:val="00CE426D"/>
    <w:rsid w:val="00CE4796"/>
    <w:rsid w:val="00CE5CC2"/>
    <w:rsid w:val="00CF02F0"/>
    <w:rsid w:val="00CF09BE"/>
    <w:rsid w:val="00D024BC"/>
    <w:rsid w:val="00D05BB4"/>
    <w:rsid w:val="00D16F74"/>
    <w:rsid w:val="00D368CF"/>
    <w:rsid w:val="00D45A8F"/>
    <w:rsid w:val="00D567C3"/>
    <w:rsid w:val="00D60649"/>
    <w:rsid w:val="00D61E88"/>
    <w:rsid w:val="00D66B12"/>
    <w:rsid w:val="00D82889"/>
    <w:rsid w:val="00D83923"/>
    <w:rsid w:val="00D9419D"/>
    <w:rsid w:val="00D96879"/>
    <w:rsid w:val="00D976E7"/>
    <w:rsid w:val="00DA4480"/>
    <w:rsid w:val="00DB03D2"/>
    <w:rsid w:val="00DB49A0"/>
    <w:rsid w:val="00DB6448"/>
    <w:rsid w:val="00DE5A41"/>
    <w:rsid w:val="00DF448F"/>
    <w:rsid w:val="00DF4E3E"/>
    <w:rsid w:val="00E0453D"/>
    <w:rsid w:val="00E05FA6"/>
    <w:rsid w:val="00E173F8"/>
    <w:rsid w:val="00E17D08"/>
    <w:rsid w:val="00E240C1"/>
    <w:rsid w:val="00E25474"/>
    <w:rsid w:val="00E32F93"/>
    <w:rsid w:val="00E41189"/>
    <w:rsid w:val="00E42E3C"/>
    <w:rsid w:val="00E4374F"/>
    <w:rsid w:val="00E54B2B"/>
    <w:rsid w:val="00E57F4F"/>
    <w:rsid w:val="00E708F3"/>
    <w:rsid w:val="00E729FD"/>
    <w:rsid w:val="00E73054"/>
    <w:rsid w:val="00E84477"/>
    <w:rsid w:val="00EA1943"/>
    <w:rsid w:val="00EB48C8"/>
    <w:rsid w:val="00EC2D56"/>
    <w:rsid w:val="00EC7BB4"/>
    <w:rsid w:val="00EE6E18"/>
    <w:rsid w:val="00EE6F14"/>
    <w:rsid w:val="00EF3F23"/>
    <w:rsid w:val="00EF6DC5"/>
    <w:rsid w:val="00F02C4C"/>
    <w:rsid w:val="00F05DC4"/>
    <w:rsid w:val="00F1252A"/>
    <w:rsid w:val="00F12C49"/>
    <w:rsid w:val="00F162D4"/>
    <w:rsid w:val="00F4010B"/>
    <w:rsid w:val="00F44D72"/>
    <w:rsid w:val="00F459F3"/>
    <w:rsid w:val="00F4702C"/>
    <w:rsid w:val="00F505B8"/>
    <w:rsid w:val="00F52559"/>
    <w:rsid w:val="00F53397"/>
    <w:rsid w:val="00F634F6"/>
    <w:rsid w:val="00F64343"/>
    <w:rsid w:val="00F6526D"/>
    <w:rsid w:val="00F744A2"/>
    <w:rsid w:val="00F750C4"/>
    <w:rsid w:val="00F7600D"/>
    <w:rsid w:val="00F76168"/>
    <w:rsid w:val="00F828C2"/>
    <w:rsid w:val="00F859ED"/>
    <w:rsid w:val="00F863F7"/>
    <w:rsid w:val="00F87B07"/>
    <w:rsid w:val="00F900A3"/>
    <w:rsid w:val="00F93598"/>
    <w:rsid w:val="00F94880"/>
    <w:rsid w:val="00F95DC6"/>
    <w:rsid w:val="00FA4193"/>
    <w:rsid w:val="00FA566C"/>
    <w:rsid w:val="00FB0D65"/>
    <w:rsid w:val="00FB4A9F"/>
    <w:rsid w:val="00FB7C69"/>
    <w:rsid w:val="00FC2D8B"/>
    <w:rsid w:val="00FD0E01"/>
    <w:rsid w:val="00FD0FBF"/>
    <w:rsid w:val="00FD3306"/>
    <w:rsid w:val="00FD7569"/>
    <w:rsid w:val="00FE50ED"/>
    <w:rsid w:val="00FE57D8"/>
    <w:rsid w:val="60F1E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3DE84E"/>
  <w15:chartTrackingRefBased/>
  <w15:docId w15:val="{33C8D8DD-6C78-4E37-ADCA-8BA2CB83B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 w:qFormat="1"/>
    <w:lsdException w:name="List Continue 5" w:semiHidden="1" w:unhideWhenUsed="1" w:qFormat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F47"/>
    <w:pPr>
      <w:spacing w:before="120" w:after="12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3744"/>
    <w:pPr>
      <w:keepNext/>
      <w:keepLines/>
      <w:outlineLvl w:val="0"/>
    </w:pPr>
    <w:rPr>
      <w:rFonts w:asciiTheme="majorHAnsi" w:eastAsiaTheme="majorEastAsia" w:hAnsiTheme="majorHAnsi" w:cstheme="majorBidi"/>
      <w:b/>
      <w:color w:val="0071CE" w:themeColor="accent6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7052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171B"/>
    <w:pPr>
      <w:keepNext/>
      <w:keepLines/>
      <w:spacing w:after="60"/>
      <w:outlineLvl w:val="2"/>
    </w:pPr>
    <w:rPr>
      <w:rFonts w:asciiTheme="majorHAnsi" w:eastAsiaTheme="majorEastAsia" w:hAnsiTheme="majorHAnsi" w:cstheme="majorBidi"/>
      <w:b/>
      <w:color w:val="0071CE" w:themeColor="accent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3397"/>
    <w:pPr>
      <w:keepNext/>
      <w:keepLines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9D24F5"/>
    <w:pPr>
      <w:keepNext/>
      <w:keepLines/>
      <w:spacing w:after="60"/>
      <w:outlineLvl w:val="4"/>
    </w:pPr>
    <w:rPr>
      <w:rFonts w:asciiTheme="majorHAnsi" w:eastAsiaTheme="majorEastAsia" w:hAnsiTheme="majorHAnsi" w:cstheme="majorBidi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3D84"/>
    <w:rPr>
      <w:color w:val="auto"/>
    </w:rPr>
  </w:style>
  <w:style w:type="paragraph" w:styleId="Date">
    <w:name w:val="Date"/>
    <w:basedOn w:val="Normal"/>
    <w:next w:val="Normal"/>
    <w:link w:val="DateChar"/>
    <w:uiPriority w:val="99"/>
    <w:unhideWhenUsed/>
    <w:rsid w:val="00C11924"/>
  </w:style>
  <w:style w:type="character" w:customStyle="1" w:styleId="DateChar">
    <w:name w:val="Date Char"/>
    <w:basedOn w:val="DefaultParagraphFont"/>
    <w:link w:val="Date"/>
    <w:uiPriority w:val="99"/>
    <w:rsid w:val="00C11924"/>
  </w:style>
  <w:style w:type="paragraph" w:styleId="NoSpacing">
    <w:name w:val="No Spacing"/>
    <w:uiPriority w:val="1"/>
    <w:qFormat/>
    <w:rsid w:val="00027052"/>
    <w:pPr>
      <w:spacing w:after="0" w:line="240" w:lineRule="auto"/>
    </w:pPr>
    <w:rPr>
      <w:sz w:val="20"/>
    </w:rPr>
  </w:style>
  <w:style w:type="paragraph" w:styleId="ListBullet">
    <w:name w:val="List Bullet"/>
    <w:basedOn w:val="Normal"/>
    <w:uiPriority w:val="99"/>
    <w:unhideWhenUsed/>
    <w:qFormat/>
    <w:rsid w:val="00B23D84"/>
    <w:pPr>
      <w:ind w:left="284" w:hanging="284"/>
      <w:contextualSpacing/>
    </w:pPr>
  </w:style>
  <w:style w:type="paragraph" w:styleId="ListBullet2">
    <w:name w:val="List Bullet 2"/>
    <w:basedOn w:val="Normal"/>
    <w:uiPriority w:val="99"/>
    <w:unhideWhenUsed/>
    <w:qFormat/>
    <w:rsid w:val="00B23D84"/>
    <w:pPr>
      <w:ind w:left="567" w:hanging="283"/>
      <w:contextualSpacing/>
    </w:pPr>
  </w:style>
  <w:style w:type="paragraph" w:styleId="ListNumber">
    <w:name w:val="List Number"/>
    <w:basedOn w:val="Normal"/>
    <w:uiPriority w:val="99"/>
    <w:unhideWhenUsed/>
    <w:qFormat/>
    <w:rsid w:val="00D16F74"/>
    <w:pPr>
      <w:tabs>
        <w:tab w:val="num" w:pos="284"/>
      </w:tabs>
      <w:ind w:left="284" w:hanging="284"/>
      <w:contextualSpacing/>
    </w:pPr>
  </w:style>
  <w:style w:type="numbering" w:customStyle="1" w:styleId="Bullets">
    <w:name w:val="Bullets"/>
    <w:uiPriority w:val="99"/>
    <w:rsid w:val="00B23D84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213744"/>
    <w:rPr>
      <w:rFonts w:asciiTheme="majorHAnsi" w:eastAsiaTheme="majorEastAsia" w:hAnsiTheme="majorHAnsi" w:cstheme="majorBidi"/>
      <w:b/>
      <w:color w:val="0071CE" w:themeColor="accent6"/>
      <w:sz w:val="28"/>
      <w:szCs w:val="32"/>
    </w:rPr>
  </w:style>
  <w:style w:type="paragraph" w:styleId="ListNumber2">
    <w:name w:val="List Number 2"/>
    <w:basedOn w:val="Normal"/>
    <w:uiPriority w:val="99"/>
    <w:unhideWhenUsed/>
    <w:qFormat/>
    <w:rsid w:val="00D16F74"/>
    <w:pPr>
      <w:ind w:left="567" w:hanging="567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27052"/>
    <w:rPr>
      <w:rFonts w:asciiTheme="majorHAnsi" w:eastAsiaTheme="majorEastAsia" w:hAnsiTheme="majorHAnsi" w:cstheme="majorBidi"/>
      <w:b/>
      <w:sz w:val="24"/>
      <w:szCs w:val="26"/>
    </w:rPr>
  </w:style>
  <w:style w:type="paragraph" w:styleId="ListParagraph">
    <w:name w:val="List Paragraph"/>
    <w:basedOn w:val="Normal"/>
    <w:uiPriority w:val="1"/>
    <w:qFormat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7A2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7A29"/>
  </w:style>
  <w:style w:type="paragraph" w:styleId="Footer">
    <w:name w:val="footer"/>
    <w:basedOn w:val="Normal"/>
    <w:link w:val="FooterChar"/>
    <w:uiPriority w:val="99"/>
    <w:unhideWhenUsed/>
    <w:rsid w:val="0091171B"/>
    <w:pPr>
      <w:tabs>
        <w:tab w:val="center" w:pos="4513"/>
        <w:tab w:val="right" w:pos="9026"/>
      </w:tabs>
      <w:spacing w:before="0" w:after="0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91171B"/>
    <w:rPr>
      <w:sz w:val="14"/>
    </w:rPr>
  </w:style>
  <w:style w:type="numbering" w:customStyle="1" w:styleId="Numbering">
    <w:name w:val="Numbering"/>
    <w:uiPriority w:val="99"/>
    <w:rsid w:val="00D16F74"/>
    <w:pPr>
      <w:numPr>
        <w:numId w:val="14"/>
      </w:numPr>
    </w:pPr>
  </w:style>
  <w:style w:type="paragraph" w:styleId="ListBullet3">
    <w:name w:val="List Bullet 3"/>
    <w:basedOn w:val="Normal"/>
    <w:uiPriority w:val="99"/>
    <w:unhideWhenUsed/>
    <w:rsid w:val="00B23D84"/>
    <w:pPr>
      <w:ind w:left="851" w:hanging="284"/>
      <w:contextualSpacing/>
    </w:pPr>
  </w:style>
  <w:style w:type="paragraph" w:styleId="ListContinue2">
    <w:name w:val="List Continue 2"/>
    <w:basedOn w:val="Normal"/>
    <w:uiPriority w:val="99"/>
    <w:unhideWhenUsed/>
    <w:qFormat/>
    <w:rsid w:val="004635FD"/>
    <w:pPr>
      <w:ind w:left="566"/>
      <w:contextualSpacing/>
    </w:pPr>
  </w:style>
  <w:style w:type="paragraph" w:styleId="ListNumber3">
    <w:name w:val="List Number 3"/>
    <w:basedOn w:val="Normal"/>
    <w:uiPriority w:val="99"/>
    <w:unhideWhenUsed/>
    <w:qFormat/>
    <w:rsid w:val="00D16F74"/>
    <w:pPr>
      <w:tabs>
        <w:tab w:val="num" w:pos="1134"/>
      </w:tabs>
      <w:ind w:left="851" w:hanging="851"/>
      <w:contextualSpacing/>
    </w:pPr>
  </w:style>
  <w:style w:type="paragraph" w:styleId="ListNumber4">
    <w:name w:val="List Number 4"/>
    <w:basedOn w:val="Normal"/>
    <w:uiPriority w:val="99"/>
    <w:unhideWhenUsed/>
    <w:qFormat/>
    <w:rsid w:val="00D16F74"/>
    <w:pPr>
      <w:ind w:left="1134" w:hanging="1134"/>
      <w:contextualSpacing/>
    </w:pPr>
  </w:style>
  <w:style w:type="paragraph" w:styleId="ListNumber5">
    <w:name w:val="List Number 5"/>
    <w:basedOn w:val="Normal"/>
    <w:uiPriority w:val="99"/>
    <w:unhideWhenUsed/>
    <w:rsid w:val="00D16F74"/>
    <w:pPr>
      <w:ind w:left="1418" w:hanging="1418"/>
      <w:contextualSpacing/>
    </w:pPr>
  </w:style>
  <w:style w:type="paragraph" w:styleId="ListContinue">
    <w:name w:val="List Continue"/>
    <w:basedOn w:val="Normal"/>
    <w:uiPriority w:val="99"/>
    <w:unhideWhenUsed/>
    <w:qFormat/>
    <w:rsid w:val="00B91D47"/>
    <w:pPr>
      <w:ind w:left="283"/>
      <w:contextualSpacing/>
    </w:pPr>
  </w:style>
  <w:style w:type="paragraph" w:styleId="ListContinue3">
    <w:name w:val="List Continue 3"/>
    <w:basedOn w:val="Normal"/>
    <w:uiPriority w:val="99"/>
    <w:unhideWhenUsed/>
    <w:qFormat/>
    <w:rsid w:val="00974677"/>
    <w:pPr>
      <w:ind w:left="849"/>
      <w:contextualSpacing/>
    </w:pPr>
  </w:style>
  <w:style w:type="paragraph" w:styleId="ListContinue4">
    <w:name w:val="List Continue 4"/>
    <w:basedOn w:val="Normal"/>
    <w:uiPriority w:val="99"/>
    <w:unhideWhenUsed/>
    <w:qFormat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1171B"/>
    <w:rPr>
      <w:rFonts w:asciiTheme="majorHAnsi" w:eastAsiaTheme="majorEastAsia" w:hAnsiTheme="majorHAnsi" w:cstheme="majorBidi"/>
      <w:b/>
      <w:color w:val="0071CE" w:themeColor="accent6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53397"/>
    <w:rPr>
      <w:rFonts w:asciiTheme="majorHAnsi" w:eastAsiaTheme="majorEastAsia" w:hAnsiTheme="majorHAnsi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3D84"/>
    <w:rPr>
      <w:rFonts w:asciiTheme="majorHAnsi" w:eastAsiaTheme="majorEastAsia" w:hAnsiTheme="majorHAnsi" w:cstheme="majorBidi"/>
      <w:b/>
      <w:sz w:val="18"/>
    </w:rPr>
  </w:style>
  <w:style w:type="numbering" w:customStyle="1" w:styleId="ListHeadings">
    <w:name w:val="List Headings"/>
    <w:uiPriority w:val="99"/>
    <w:rsid w:val="00D16F74"/>
    <w:pPr>
      <w:numPr>
        <w:numId w:val="22"/>
      </w:numPr>
    </w:pPr>
  </w:style>
  <w:style w:type="paragraph" w:styleId="Title">
    <w:name w:val="Title"/>
    <w:basedOn w:val="Normal"/>
    <w:next w:val="Normal"/>
    <w:link w:val="TitleChar"/>
    <w:uiPriority w:val="10"/>
    <w:rsid w:val="00574BE1"/>
    <w:pPr>
      <w:framePr w:w="5103" w:hSpace="11340" w:vSpace="567" w:wrap="around" w:vAnchor="page" w:hAnchor="page" w:x="1135" w:y="1475" w:anchorLock="1"/>
      <w:spacing w:before="0"/>
      <w:contextualSpacing/>
    </w:pPr>
    <w:rPr>
      <w:rFonts w:asciiTheme="majorHAnsi" w:eastAsiaTheme="majorEastAsia" w:hAnsiTheme="majorHAnsi" w:cstheme="majorBidi"/>
      <w:b/>
      <w:color w:val="0071CE" w:themeColor="accent6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4BE1"/>
    <w:rPr>
      <w:rFonts w:asciiTheme="majorHAnsi" w:eastAsiaTheme="majorEastAsia" w:hAnsiTheme="majorHAnsi" w:cstheme="majorBidi"/>
      <w:b/>
      <w:color w:val="0071CE" w:themeColor="accent6"/>
      <w:kern w:val="28"/>
      <w:sz w:val="48"/>
      <w:szCs w:val="56"/>
    </w:rPr>
  </w:style>
  <w:style w:type="paragraph" w:customStyle="1" w:styleId="Pull-outQuote">
    <w:name w:val="Pull-out Quote"/>
    <w:basedOn w:val="Normal"/>
    <w:link w:val="Pull-outQuoteChar"/>
    <w:uiPriority w:val="19"/>
    <w:rsid w:val="007E43CE"/>
    <w:pPr>
      <w:pBdr>
        <w:top w:val="single" w:sz="4" w:space="4" w:color="7C878E" w:themeColor="accent4"/>
        <w:left w:val="single" w:sz="4" w:space="4" w:color="7C878E" w:themeColor="accent4"/>
        <w:bottom w:val="single" w:sz="4" w:space="4" w:color="7C878E" w:themeColor="accent4"/>
        <w:right w:val="single" w:sz="4" w:space="4" w:color="7C878E" w:themeColor="accent4"/>
      </w:pBdr>
      <w:shd w:val="clear" w:color="auto" w:fill="7C878E" w:themeFill="accent4"/>
      <w:ind w:left="113" w:right="113"/>
    </w:pPr>
    <w:rPr>
      <w:color w:val="FFFFFF" w:themeColor="background1"/>
    </w:rPr>
  </w:style>
  <w:style w:type="paragraph" w:customStyle="1" w:styleId="Pull-outQuoteHeading">
    <w:name w:val="Pull-out Quote Heading"/>
    <w:basedOn w:val="Pull-outQuote"/>
    <w:next w:val="Pull-outQuote"/>
    <w:link w:val="Pull-outQuoteHeadingChar"/>
    <w:uiPriority w:val="19"/>
    <w:rsid w:val="004B609E"/>
    <w:rPr>
      <w:b/>
    </w:rPr>
  </w:style>
  <w:style w:type="character" w:customStyle="1" w:styleId="Pull-outQuoteChar">
    <w:name w:val="Pull-out Quote Char"/>
    <w:basedOn w:val="DefaultParagraphFont"/>
    <w:link w:val="Pull-outQuote"/>
    <w:uiPriority w:val="19"/>
    <w:rsid w:val="007E43CE"/>
    <w:rPr>
      <w:color w:val="FFFFFF" w:themeColor="background1"/>
      <w:sz w:val="20"/>
      <w:shd w:val="clear" w:color="auto" w:fill="7C878E" w:themeFill="accent4"/>
    </w:rPr>
  </w:style>
  <w:style w:type="character" w:customStyle="1" w:styleId="Pull-outQuoteHeadingChar">
    <w:name w:val="Pull-out Quote Heading Char"/>
    <w:basedOn w:val="Pull-outQuoteChar"/>
    <w:link w:val="Pull-outQuoteHeading"/>
    <w:uiPriority w:val="19"/>
    <w:rsid w:val="00536126"/>
    <w:rPr>
      <w:b/>
      <w:color w:val="FFFFFF" w:themeColor="background1"/>
      <w:sz w:val="20"/>
      <w:shd w:val="clear" w:color="auto" w:fill="535659" w:themeFill="text2"/>
    </w:rPr>
  </w:style>
  <w:style w:type="paragraph" w:customStyle="1" w:styleId="Heading1-numbered">
    <w:name w:val="Heading 1-numbered"/>
    <w:basedOn w:val="Heading1"/>
    <w:next w:val="Normal"/>
    <w:link w:val="Heading1-numberedChar"/>
    <w:uiPriority w:val="9"/>
    <w:semiHidden/>
    <w:rsid w:val="00D16F74"/>
    <w:pPr>
      <w:numPr>
        <w:numId w:val="34"/>
      </w:numPr>
    </w:pPr>
  </w:style>
  <w:style w:type="paragraph" w:customStyle="1" w:styleId="Heading2-numbered">
    <w:name w:val="Heading 2-numbered"/>
    <w:basedOn w:val="Heading2"/>
    <w:next w:val="Normal"/>
    <w:link w:val="Heading2-numberedChar"/>
    <w:uiPriority w:val="9"/>
    <w:semiHidden/>
    <w:rsid w:val="00D16F74"/>
    <w:pPr>
      <w:numPr>
        <w:ilvl w:val="1"/>
        <w:numId w:val="34"/>
      </w:numPr>
    </w:pPr>
  </w:style>
  <w:style w:type="character" w:customStyle="1" w:styleId="Heading1-numberedChar">
    <w:name w:val="Heading 1-numbered Char"/>
    <w:basedOn w:val="Heading1Char"/>
    <w:link w:val="Heading1-numbered"/>
    <w:uiPriority w:val="9"/>
    <w:semiHidden/>
    <w:rsid w:val="0041673A"/>
    <w:rPr>
      <w:rFonts w:asciiTheme="majorHAnsi" w:eastAsiaTheme="majorEastAsia" w:hAnsiTheme="majorHAnsi" w:cstheme="majorBidi"/>
      <w:b/>
      <w:color w:val="535659" w:themeColor="text2"/>
      <w:sz w:val="28"/>
      <w:szCs w:val="32"/>
    </w:rPr>
  </w:style>
  <w:style w:type="character" w:customStyle="1" w:styleId="Heading2-numberedChar">
    <w:name w:val="Heading 2-numbered Char"/>
    <w:basedOn w:val="Heading2Char"/>
    <w:link w:val="Heading2-numbered"/>
    <w:uiPriority w:val="9"/>
    <w:semiHidden/>
    <w:rsid w:val="0041673A"/>
    <w:rPr>
      <w:rFonts w:asciiTheme="majorHAnsi" w:eastAsiaTheme="majorEastAsia" w:hAnsiTheme="majorHAnsi" w:cstheme="majorBidi"/>
      <w:b/>
      <w:sz w:val="24"/>
      <w:szCs w:val="26"/>
    </w:rPr>
  </w:style>
  <w:style w:type="paragraph" w:styleId="ListContinue5">
    <w:name w:val="List Continue 5"/>
    <w:basedOn w:val="Normal"/>
    <w:uiPriority w:val="99"/>
    <w:unhideWhenUsed/>
    <w:qFormat/>
    <w:rsid w:val="00593314"/>
    <w:pPr>
      <w:ind w:left="1415"/>
      <w:contextualSpacing/>
    </w:pPr>
  </w:style>
  <w:style w:type="table" w:styleId="TableGrid">
    <w:name w:val="Table Grid"/>
    <w:basedOn w:val="TableNormal"/>
    <w:uiPriority w:val="39"/>
    <w:rsid w:val="00EF3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459F3"/>
    <w:pPr>
      <w:spacing w:after="240"/>
    </w:pPr>
    <w:rPr>
      <w:i/>
      <w:iCs/>
      <w:color w:val="0071CE" w:themeColor="accent6"/>
      <w:sz w:val="18"/>
      <w:szCs w:val="18"/>
    </w:rPr>
  </w:style>
  <w:style w:type="paragraph" w:styleId="List">
    <w:name w:val="List"/>
    <w:basedOn w:val="Normal"/>
    <w:uiPriority w:val="99"/>
    <w:unhideWhenUsed/>
    <w:qFormat/>
    <w:rsid w:val="00E25474"/>
    <w:pPr>
      <w:numPr>
        <w:numId w:val="27"/>
      </w:numPr>
      <w:contextualSpacing/>
    </w:pPr>
  </w:style>
  <w:style w:type="paragraph" w:styleId="List2">
    <w:name w:val="List 2"/>
    <w:basedOn w:val="Normal"/>
    <w:uiPriority w:val="99"/>
    <w:unhideWhenUsed/>
    <w:qFormat/>
    <w:rsid w:val="00E25474"/>
    <w:pPr>
      <w:numPr>
        <w:ilvl w:val="1"/>
        <w:numId w:val="27"/>
      </w:numPr>
      <w:contextualSpacing/>
    </w:pPr>
  </w:style>
  <w:style w:type="numbering" w:customStyle="1" w:styleId="LetteredList">
    <w:name w:val="Lettered List"/>
    <w:uiPriority w:val="99"/>
    <w:rsid w:val="00E25474"/>
    <w:pPr>
      <w:numPr>
        <w:numId w:val="27"/>
      </w:numPr>
    </w:pPr>
  </w:style>
  <w:style w:type="paragraph" w:styleId="Subtitle">
    <w:name w:val="Subtitle"/>
    <w:basedOn w:val="Title"/>
    <w:next w:val="Normal"/>
    <w:link w:val="SubtitleChar"/>
    <w:uiPriority w:val="11"/>
    <w:rsid w:val="00B12A9D"/>
    <w:pPr>
      <w:framePr w:wrap="around"/>
    </w:pPr>
    <w:rPr>
      <w:b w:val="0"/>
      <w:color w:val="404040" w:themeColor="text1" w:themeTint="BF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12A9D"/>
    <w:rPr>
      <w:rFonts w:asciiTheme="majorHAnsi" w:eastAsiaTheme="majorEastAsia" w:hAnsiTheme="majorHAnsi" w:cstheme="majorBidi"/>
      <w:color w:val="404040" w:themeColor="text1" w:themeTint="BF"/>
      <w:kern w:val="28"/>
      <w:szCs w:val="56"/>
    </w:rPr>
  </w:style>
  <w:style w:type="paragraph" w:styleId="TOCHeading">
    <w:name w:val="TOC Heading"/>
    <w:basedOn w:val="Heading1"/>
    <w:next w:val="Normal"/>
    <w:uiPriority w:val="39"/>
    <w:semiHidden/>
    <w:rsid w:val="00A24EF4"/>
    <w:pPr>
      <w:spacing w:after="0" w:line="259" w:lineRule="auto"/>
      <w:outlineLvl w:val="9"/>
    </w:pPr>
    <w:rPr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semiHidden/>
    <w:rsid w:val="004E0833"/>
    <w:pPr>
      <w:spacing w:before="240" w:after="10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rsid w:val="00A24EF4"/>
    <w:pPr>
      <w:spacing w:after="100"/>
    </w:pPr>
  </w:style>
  <w:style w:type="paragraph" w:styleId="TOC3">
    <w:name w:val="toc 3"/>
    <w:basedOn w:val="Normal"/>
    <w:next w:val="Normal"/>
    <w:autoRedefine/>
    <w:uiPriority w:val="39"/>
    <w:semiHidden/>
    <w:rsid w:val="004E0833"/>
    <w:pPr>
      <w:tabs>
        <w:tab w:val="right" w:leader="dot" w:pos="9628"/>
      </w:tabs>
      <w:spacing w:after="100"/>
      <w:ind w:left="284"/>
    </w:pPr>
  </w:style>
  <w:style w:type="character" w:styleId="Hyperlink">
    <w:name w:val="Hyperlink"/>
    <w:basedOn w:val="DefaultParagraphFont"/>
    <w:uiPriority w:val="99"/>
    <w:unhideWhenUsed/>
    <w:rsid w:val="00A24EF4"/>
    <w:rPr>
      <w:color w:val="0563C1" w:themeColor="hyperlink"/>
      <w:u w:val="single"/>
    </w:rPr>
  </w:style>
  <w:style w:type="table" w:customStyle="1" w:styleId="Blank">
    <w:name w:val="Blank"/>
    <w:basedOn w:val="TableNormal"/>
    <w:uiPriority w:val="99"/>
    <w:rsid w:val="00FB0D65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NormalBold">
    <w:name w:val="Normal Bold"/>
    <w:basedOn w:val="Normal"/>
    <w:rsid w:val="00AB5F12"/>
    <w:rPr>
      <w:b/>
    </w:rPr>
  </w:style>
  <w:style w:type="paragraph" w:customStyle="1" w:styleId="FooterLeft">
    <w:name w:val="Footer Left"/>
    <w:basedOn w:val="Footer"/>
    <w:rsid w:val="009C006B"/>
    <w:pPr>
      <w:framePr w:w="9356" w:vSpace="567" w:wrap="around" w:hAnchor="margin" w:yAlign="bottom" w:anchorLock="1"/>
      <w:pBdr>
        <w:top w:val="single" w:sz="18" w:space="6" w:color="535659" w:themeColor="text2"/>
      </w:pBdr>
    </w:pPr>
  </w:style>
  <w:style w:type="paragraph" w:customStyle="1" w:styleId="FooterRight">
    <w:name w:val="Footer Right"/>
    <w:basedOn w:val="FooterLeft"/>
    <w:rsid w:val="009C006B"/>
    <w:pPr>
      <w:framePr w:w="5670" w:wrap="around" w:xAlign="right"/>
      <w:jc w:val="right"/>
    </w:pPr>
  </w:style>
  <w:style w:type="character" w:customStyle="1" w:styleId="Bold">
    <w:name w:val="Bold"/>
    <w:basedOn w:val="DefaultParagraphFont"/>
    <w:uiPriority w:val="1"/>
    <w:rsid w:val="00374847"/>
    <w:rPr>
      <w:b/>
    </w:rPr>
  </w:style>
  <w:style w:type="paragraph" w:customStyle="1" w:styleId="Instructional">
    <w:name w:val="Instructional"/>
    <w:basedOn w:val="Normal"/>
    <w:link w:val="InstructionalChar"/>
    <w:uiPriority w:val="1"/>
    <w:rsid w:val="00B77CB7"/>
    <w:pPr>
      <w:tabs>
        <w:tab w:val="left" w:pos="284"/>
        <w:tab w:val="left" w:pos="567"/>
        <w:tab w:val="left" w:pos="851"/>
        <w:tab w:val="left" w:pos="1134"/>
      </w:tabs>
      <w:spacing w:before="60"/>
    </w:pPr>
    <w:rPr>
      <w:i/>
      <w:vanish/>
      <w:color w:val="0000FF"/>
    </w:rPr>
  </w:style>
  <w:style w:type="character" w:customStyle="1" w:styleId="InstructionalChar">
    <w:name w:val="Instructional Char"/>
    <w:basedOn w:val="DefaultParagraphFont"/>
    <w:link w:val="Instructional"/>
    <w:uiPriority w:val="1"/>
    <w:rsid w:val="00B77CB7"/>
    <w:rPr>
      <w:i/>
      <w:vanish/>
      <w:color w:val="0000FF"/>
      <w:sz w:val="20"/>
    </w:rPr>
  </w:style>
  <w:style w:type="table" w:customStyle="1" w:styleId="DTPFootertable">
    <w:name w:val="DTP Footer table"/>
    <w:basedOn w:val="TableNormal"/>
    <w:uiPriority w:val="99"/>
    <w:rsid w:val="004B7536"/>
    <w:pPr>
      <w:spacing w:after="0" w:line="240" w:lineRule="auto"/>
      <w:jc w:val="right"/>
    </w:pPr>
    <w:tblPr>
      <w:tblBorders>
        <w:top w:val="single" w:sz="18" w:space="0" w:color="535659" w:themeColor="text2"/>
      </w:tblBorders>
      <w:tblCellMar>
        <w:top w:w="113" w:type="dxa"/>
        <w:left w:w="0" w:type="dxa"/>
        <w:right w:w="0" w:type="dxa"/>
      </w:tblCellMar>
    </w:tblPr>
    <w:tblStylePr w:type="firstRow">
      <w:rPr>
        <w:b/>
      </w:rPr>
    </w:tblStylePr>
    <w:tblStylePr w:type="firstCol">
      <w:rPr>
        <w:b/>
      </w:rPr>
    </w:tblStylePr>
    <w:tblStylePr w:type="lastCol">
      <w:pPr>
        <w:wordWrap/>
        <w:jc w:val="right"/>
      </w:pPr>
      <w:rPr>
        <w:b/>
      </w:rPr>
    </w:tblStylePr>
  </w:style>
  <w:style w:type="table" w:customStyle="1" w:styleId="Style1">
    <w:name w:val="Style1"/>
    <w:basedOn w:val="TableNormal"/>
    <w:uiPriority w:val="99"/>
    <w:rsid w:val="0091171B"/>
    <w:pPr>
      <w:spacing w:after="0" w:line="240" w:lineRule="auto"/>
    </w:pPr>
    <w:tblPr>
      <w:tblStyleRowBandSize w:val="1"/>
      <w:tblBorders>
        <w:bottom w:val="single" w:sz="4" w:space="0" w:color="FF4CB3"/>
        <w:insideH w:val="single" w:sz="4" w:space="0" w:color="FF4CB3"/>
      </w:tblBorders>
      <w:tblCellMar>
        <w:top w:w="28" w:type="dxa"/>
        <w:left w:w="57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FF4CB3"/>
      </w:tcPr>
    </w:tblStylePr>
    <w:tblStylePr w:type="lastRow">
      <w:rPr>
        <w:b/>
        <w:color w:val="FF4CB3"/>
      </w:rPr>
    </w:tblStylePr>
    <w:tblStylePr w:type="firstCol">
      <w:rPr>
        <w:b/>
        <w:color w:val="FF4CB3"/>
      </w:rPr>
    </w:tblStylePr>
    <w:tblStylePr w:type="band2Horz">
      <w:tblPr/>
      <w:tcPr>
        <w:shd w:val="clear" w:color="auto" w:fill="FFDBFF"/>
      </w:tcPr>
    </w:tblStylePr>
  </w:style>
  <w:style w:type="paragraph" w:customStyle="1" w:styleId="Statement">
    <w:name w:val="Statement"/>
    <w:basedOn w:val="Normal"/>
    <w:link w:val="StatementChar"/>
    <w:uiPriority w:val="1"/>
    <w:qFormat/>
    <w:rsid w:val="0091171B"/>
    <w:pPr>
      <w:spacing w:before="60"/>
    </w:pPr>
    <w:rPr>
      <w:i/>
    </w:rPr>
  </w:style>
  <w:style w:type="character" w:customStyle="1" w:styleId="StatementChar">
    <w:name w:val="Statement Char"/>
    <w:basedOn w:val="DefaultParagraphFont"/>
    <w:link w:val="Statement"/>
    <w:uiPriority w:val="1"/>
    <w:rsid w:val="0091171B"/>
    <w:rPr>
      <w:i/>
      <w:sz w:val="20"/>
    </w:rPr>
  </w:style>
  <w:style w:type="paragraph" w:customStyle="1" w:styleId="GreyText">
    <w:name w:val="Grey Text"/>
    <w:basedOn w:val="Normal"/>
    <w:link w:val="GreyTextChar"/>
    <w:uiPriority w:val="1"/>
    <w:qFormat/>
    <w:rsid w:val="00B12A9D"/>
    <w:pPr>
      <w:spacing w:before="60"/>
    </w:pPr>
    <w:rPr>
      <w:color w:val="595959" w:themeColor="text1" w:themeTint="A6"/>
    </w:rPr>
  </w:style>
  <w:style w:type="character" w:customStyle="1" w:styleId="GreyTextChar">
    <w:name w:val="Grey Text Char"/>
    <w:basedOn w:val="DefaultParagraphFont"/>
    <w:link w:val="GreyText"/>
    <w:uiPriority w:val="1"/>
    <w:rsid w:val="00B12A9D"/>
    <w:rPr>
      <w:color w:val="595959" w:themeColor="text1" w:themeTint="A6"/>
      <w:sz w:val="20"/>
    </w:rPr>
  </w:style>
  <w:style w:type="table" w:customStyle="1" w:styleId="DTPDefaulttable">
    <w:name w:val="DTP Default table"/>
    <w:basedOn w:val="TableNormal"/>
    <w:uiPriority w:val="99"/>
    <w:rsid w:val="004B7536"/>
    <w:pPr>
      <w:spacing w:after="0" w:line="240" w:lineRule="auto"/>
    </w:pPr>
    <w:tblPr>
      <w:tblStyleRowBandSize w:val="1"/>
      <w:tblBorders>
        <w:bottom w:val="single" w:sz="8" w:space="0" w:color="48ABFF" w:themeColor="accent6" w:themeTint="99"/>
        <w:insideH w:val="single" w:sz="8" w:space="0" w:color="48ABFF" w:themeColor="accent6" w:themeTint="99"/>
      </w:tblBorders>
    </w:tblPr>
    <w:tblStylePr w:type="firstRow">
      <w:rPr>
        <w:b/>
        <w:color w:val="FFFFFF" w:themeColor="background1"/>
      </w:rPr>
      <w:tblPr/>
      <w:tcPr>
        <w:shd w:val="clear" w:color="auto" w:fill="535659" w:themeFill="text2"/>
      </w:tcPr>
    </w:tblStylePr>
    <w:tblStylePr w:type="lastRow">
      <w:tblPr/>
      <w:tcPr>
        <w:tcBorders>
          <w:top w:val="single" w:sz="18" w:space="0" w:color="48ABFF" w:themeColor="accent6" w:themeTint="99"/>
          <w:left w:val="nil"/>
          <w:bottom w:val="single" w:sz="8" w:space="0" w:color="48ABFF" w:themeColor="accent6" w:themeTint="99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band2Horz">
      <w:tblPr/>
      <w:tcPr>
        <w:shd w:val="clear" w:color="auto" w:fill="F6FAFD"/>
      </w:tcPr>
    </w:tblStylePr>
  </w:style>
  <w:style w:type="paragraph" w:styleId="ListBullet4">
    <w:name w:val="List Bullet 4"/>
    <w:basedOn w:val="Normal"/>
    <w:uiPriority w:val="99"/>
    <w:semiHidden/>
    <w:unhideWhenUsed/>
    <w:rsid w:val="004411F6"/>
    <w:pPr>
      <w:tabs>
        <w:tab w:val="num" w:pos="851"/>
      </w:tabs>
      <w:ind w:left="1134" w:hanging="283"/>
      <w:contextualSpacing/>
    </w:pPr>
  </w:style>
  <w:style w:type="paragraph" w:customStyle="1" w:styleId="Heading1-Numbered0">
    <w:name w:val="Heading 1 - Numbered"/>
    <w:basedOn w:val="Heading1"/>
    <w:next w:val="Normal"/>
    <w:link w:val="Heading1-NumberedChar0"/>
    <w:uiPriority w:val="9"/>
    <w:qFormat/>
    <w:rsid w:val="00B77CB7"/>
    <w:pPr>
      <w:spacing w:before="240"/>
      <w:ind w:left="340" w:hanging="340"/>
      <w:contextualSpacing/>
    </w:pPr>
  </w:style>
  <w:style w:type="paragraph" w:customStyle="1" w:styleId="Heading2-Numbered0">
    <w:name w:val="Heading 2 - Numbered"/>
    <w:basedOn w:val="Heading2"/>
    <w:next w:val="Normal"/>
    <w:link w:val="Heading2-NumberedChar0"/>
    <w:uiPriority w:val="9"/>
    <w:qFormat/>
    <w:rsid w:val="00B77CB7"/>
    <w:pPr>
      <w:ind w:left="680" w:hanging="680"/>
      <w:contextualSpacing/>
    </w:pPr>
  </w:style>
  <w:style w:type="character" w:customStyle="1" w:styleId="Heading1-NumberedChar0">
    <w:name w:val="Heading 1 - Numbered Char"/>
    <w:basedOn w:val="Heading1Char"/>
    <w:link w:val="Heading1-Numbered0"/>
    <w:uiPriority w:val="9"/>
    <w:rsid w:val="00B77CB7"/>
    <w:rPr>
      <w:rFonts w:asciiTheme="majorHAnsi" w:eastAsiaTheme="majorEastAsia" w:hAnsiTheme="majorHAnsi" w:cstheme="majorBidi"/>
      <w:b/>
      <w:color w:val="0071CE" w:themeColor="accent6"/>
      <w:sz w:val="28"/>
      <w:szCs w:val="32"/>
    </w:rPr>
  </w:style>
  <w:style w:type="character" w:customStyle="1" w:styleId="Heading2-NumberedChar0">
    <w:name w:val="Heading 2 - Numbered Char"/>
    <w:basedOn w:val="Heading2Char"/>
    <w:link w:val="Heading2-Numbered0"/>
    <w:uiPriority w:val="9"/>
    <w:rsid w:val="00B77CB7"/>
    <w:rPr>
      <w:rFonts w:asciiTheme="majorHAnsi" w:eastAsiaTheme="majorEastAsia" w:hAnsiTheme="majorHAnsi" w:cstheme="majorBidi"/>
      <w:b/>
      <w:sz w:val="24"/>
      <w:szCs w:val="26"/>
    </w:rPr>
  </w:style>
  <w:style w:type="paragraph" w:customStyle="1" w:styleId="Heading3-Numbered">
    <w:name w:val="Heading 3 - Numbered"/>
    <w:basedOn w:val="Heading3"/>
    <w:link w:val="Heading3-NumberedChar"/>
    <w:uiPriority w:val="9"/>
    <w:qFormat/>
    <w:rsid w:val="005328D8"/>
    <w:pPr>
      <w:keepNext w:val="0"/>
      <w:keepLines w:val="0"/>
      <w:numPr>
        <w:ilvl w:val="2"/>
        <w:numId w:val="34"/>
      </w:numPr>
      <w:spacing w:before="60" w:after="120"/>
    </w:pPr>
  </w:style>
  <w:style w:type="paragraph" w:customStyle="1" w:styleId="Heading4-Numbered">
    <w:name w:val="Heading 4 - Numbered"/>
    <w:basedOn w:val="Heading4"/>
    <w:link w:val="Heading4-NumberedChar"/>
    <w:uiPriority w:val="9"/>
    <w:qFormat/>
    <w:rsid w:val="004411F6"/>
    <w:pPr>
      <w:keepNext w:val="0"/>
      <w:keepLines w:val="0"/>
      <w:numPr>
        <w:ilvl w:val="3"/>
        <w:numId w:val="34"/>
      </w:numPr>
      <w:spacing w:before="60"/>
    </w:pPr>
    <w:rPr>
      <w:b w:val="0"/>
      <w:iCs w:val="0"/>
      <w:caps/>
      <w:color w:val="000000" w:themeColor="text1"/>
      <w:sz w:val="18"/>
    </w:rPr>
  </w:style>
  <w:style w:type="character" w:customStyle="1" w:styleId="Heading3-NumberedChar">
    <w:name w:val="Heading 3 - Numbered Char"/>
    <w:basedOn w:val="Heading3Char"/>
    <w:link w:val="Heading3-Numbered"/>
    <w:uiPriority w:val="9"/>
    <w:rsid w:val="005328D8"/>
    <w:rPr>
      <w:rFonts w:asciiTheme="majorHAnsi" w:eastAsiaTheme="majorEastAsia" w:hAnsiTheme="majorHAnsi" w:cstheme="majorBidi"/>
      <w:b/>
      <w:color w:val="0071CE" w:themeColor="accent6"/>
      <w:sz w:val="20"/>
      <w:szCs w:val="24"/>
    </w:rPr>
  </w:style>
  <w:style w:type="character" w:customStyle="1" w:styleId="Heading4-NumberedChar">
    <w:name w:val="Heading 4 - Numbered Char"/>
    <w:basedOn w:val="Heading4Char"/>
    <w:link w:val="Heading4-Numbered"/>
    <w:uiPriority w:val="9"/>
    <w:rsid w:val="004411F6"/>
    <w:rPr>
      <w:rFonts w:asciiTheme="majorHAnsi" w:eastAsiaTheme="majorEastAsia" w:hAnsiTheme="majorHAnsi" w:cstheme="majorBidi"/>
      <w:b w:val="0"/>
      <w:iCs w:val="0"/>
      <w:caps/>
      <w:color w:val="000000" w:themeColor="text1"/>
      <w:sz w:val="18"/>
    </w:rPr>
  </w:style>
  <w:style w:type="paragraph" w:customStyle="1" w:styleId="Title-fixed">
    <w:name w:val="Title-fixed"/>
    <w:basedOn w:val="Title"/>
    <w:rsid w:val="002B78A1"/>
    <w:pPr>
      <w:framePr w:h="567" w:hRule="exact" w:vSpace="284" w:wrap="around" w:y="2269"/>
    </w:pPr>
    <w:rPr>
      <w:b w:val="0"/>
      <w:sz w:val="44"/>
    </w:rPr>
  </w:style>
  <w:style w:type="character" w:styleId="Strong">
    <w:name w:val="Strong"/>
    <w:basedOn w:val="DefaultParagraphFont"/>
    <w:uiPriority w:val="22"/>
    <w:qFormat/>
    <w:rsid w:val="000122D3"/>
    <w:rPr>
      <w:b/>
      <w:bCs/>
    </w:rPr>
  </w:style>
  <w:style w:type="paragraph" w:customStyle="1" w:styleId="FooterHeading">
    <w:name w:val="Footer Heading"/>
    <w:basedOn w:val="Footer"/>
    <w:link w:val="FooterHeadingChar"/>
    <w:uiPriority w:val="12"/>
    <w:rsid w:val="000122D3"/>
    <w:pPr>
      <w:spacing w:after="120"/>
    </w:pPr>
    <w:rPr>
      <w:b/>
      <w:color w:val="FFFFFF" w:themeColor="background1"/>
      <w:spacing w:val="-6"/>
      <w:sz w:val="30"/>
    </w:rPr>
  </w:style>
  <w:style w:type="character" w:customStyle="1" w:styleId="FooterHeadingChar">
    <w:name w:val="Footer Heading Char"/>
    <w:basedOn w:val="FooterChar"/>
    <w:link w:val="FooterHeading"/>
    <w:uiPriority w:val="12"/>
    <w:rsid w:val="000122D3"/>
    <w:rPr>
      <w:b/>
      <w:color w:val="FFFFFF" w:themeColor="background1"/>
      <w:spacing w:val="-6"/>
      <w:sz w:val="30"/>
    </w:rPr>
  </w:style>
  <w:style w:type="paragraph" w:customStyle="1" w:styleId="FooterContactDetails">
    <w:name w:val="Footer Contact Details"/>
    <w:basedOn w:val="FooterHeading"/>
    <w:rsid w:val="000122D3"/>
    <w:rPr>
      <w:b w:val="0"/>
      <w:spacing w:val="0"/>
      <w:sz w:val="20"/>
    </w:rPr>
  </w:style>
  <w:style w:type="paragraph" w:customStyle="1" w:styleId="FooterWebsite">
    <w:name w:val="Footer Website"/>
    <w:basedOn w:val="Normal"/>
    <w:rsid w:val="00B23D84"/>
    <w:pPr>
      <w:spacing w:before="520" w:after="0"/>
    </w:pPr>
    <w:rPr>
      <w:b/>
      <w:color w:val="00B2A9" w:themeColor="accent5"/>
      <w:sz w:val="24"/>
    </w:rPr>
  </w:style>
  <w:style w:type="paragraph" w:customStyle="1" w:styleId="Introduction">
    <w:name w:val="Introduction"/>
    <w:basedOn w:val="Normal"/>
    <w:link w:val="IntroductionChar"/>
    <w:rsid w:val="00F1252A"/>
    <w:pPr>
      <w:spacing w:before="240" w:after="240"/>
    </w:pPr>
    <w:rPr>
      <w:b/>
      <w:color w:val="0071CE" w:themeColor="accent6"/>
      <w:sz w:val="30"/>
    </w:rPr>
  </w:style>
  <w:style w:type="paragraph" w:customStyle="1" w:styleId="Introduction-small">
    <w:name w:val="Introduction-small"/>
    <w:basedOn w:val="Introduction"/>
    <w:rsid w:val="00287256"/>
    <w:rPr>
      <w:b w:val="0"/>
      <w:sz w:val="24"/>
    </w:rPr>
  </w:style>
  <w:style w:type="character" w:customStyle="1" w:styleId="IntroductionChar">
    <w:name w:val="Introduction Char"/>
    <w:basedOn w:val="DefaultParagraphFont"/>
    <w:link w:val="Introduction"/>
    <w:rsid w:val="00F1252A"/>
    <w:rPr>
      <w:b/>
      <w:color w:val="0071CE" w:themeColor="accent6"/>
      <w:sz w:val="30"/>
    </w:rPr>
  </w:style>
  <w:style w:type="table" w:customStyle="1" w:styleId="DTP-Blank">
    <w:name w:val="DTP-Blank"/>
    <w:basedOn w:val="TableNormal"/>
    <w:uiPriority w:val="99"/>
    <w:rsid w:val="00A173B1"/>
    <w:pPr>
      <w:spacing w:after="0" w:line="240" w:lineRule="auto"/>
    </w:pPr>
    <w:tblPr>
      <w:tblStyleRowBandSize w:val="1"/>
      <w:tblBorders>
        <w:bottom w:val="single" w:sz="8" w:space="0" w:color="48ABFF" w:themeColor="accent6" w:themeTint="99"/>
        <w:insideH w:val="single" w:sz="8" w:space="0" w:color="48ABFF" w:themeColor="accent6" w:themeTint="99"/>
      </w:tblBorders>
      <w:tblCellMar>
        <w:left w:w="0" w:type="dxa"/>
      </w:tblCellMar>
    </w:tblPr>
    <w:tblStylePr w:type="firstRow">
      <w:rPr>
        <w:b/>
        <w:color w:val="0071CE" w:themeColor="accent6"/>
      </w:rPr>
    </w:tblStylePr>
    <w:tblStylePr w:type="lastRow">
      <w:tblPr/>
      <w:tcPr>
        <w:tcBorders>
          <w:top w:val="single" w:sz="18" w:space="0" w:color="48ABFF" w:themeColor="accent6" w:themeTint="99"/>
          <w:left w:val="nil"/>
          <w:bottom w:val="single" w:sz="8" w:space="0" w:color="48ABFF" w:themeColor="accent6" w:themeTint="99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band2Horz">
      <w:tblPr/>
      <w:tcPr>
        <w:shd w:val="clear" w:color="auto" w:fill="F6FAFD"/>
      </w:tcPr>
    </w:tblStylePr>
  </w:style>
  <w:style w:type="paragraph" w:customStyle="1" w:styleId="FooterBanner">
    <w:name w:val="Footer Banner"/>
    <w:basedOn w:val="Normal"/>
    <w:link w:val="FooterBannerChar"/>
    <w:rsid w:val="002B78A1"/>
    <w:pPr>
      <w:framePr w:wrap="around" w:vAnchor="page" w:hAnchor="page" w:yAlign="bottom" w:anchorLock="1"/>
      <w:spacing w:before="80" w:after="0"/>
    </w:pPr>
  </w:style>
  <w:style w:type="paragraph" w:customStyle="1" w:styleId="FooterLogo">
    <w:name w:val="Footer Logo"/>
    <w:basedOn w:val="FooterBanner"/>
    <w:link w:val="FooterLogoChar"/>
    <w:rsid w:val="002B78A1"/>
    <w:pPr>
      <w:framePr w:wrap="around" w:xAlign="right"/>
      <w:jc w:val="right"/>
    </w:pPr>
  </w:style>
  <w:style w:type="character" w:customStyle="1" w:styleId="FooterBannerChar">
    <w:name w:val="Footer Banner Char"/>
    <w:basedOn w:val="DefaultParagraphFont"/>
    <w:link w:val="FooterBanner"/>
    <w:rsid w:val="002B78A1"/>
    <w:rPr>
      <w:sz w:val="20"/>
    </w:rPr>
  </w:style>
  <w:style w:type="character" w:customStyle="1" w:styleId="FooterLogoChar">
    <w:name w:val="Footer Logo Char"/>
    <w:basedOn w:val="FooterBannerChar"/>
    <w:link w:val="FooterLogo"/>
    <w:rsid w:val="002B78A1"/>
    <w:rPr>
      <w:sz w:val="20"/>
    </w:rPr>
  </w:style>
  <w:style w:type="character" w:styleId="IntenseEmphasis">
    <w:name w:val="Intense Emphasis"/>
    <w:basedOn w:val="DefaultParagraphFont"/>
    <w:uiPriority w:val="21"/>
    <w:qFormat/>
    <w:rsid w:val="00B23D84"/>
    <w:rPr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rsid w:val="00B23D84"/>
    <w:pPr>
      <w:pBdr>
        <w:top w:val="single" w:sz="4" w:space="10" w:color="004C96" w:themeColor="accent1"/>
        <w:bottom w:val="single" w:sz="4" w:space="10" w:color="004C96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3D84"/>
    <w:rPr>
      <w:i/>
      <w:iCs/>
      <w:sz w:val="20"/>
    </w:rPr>
  </w:style>
  <w:style w:type="character" w:styleId="IntenseReference">
    <w:name w:val="Intense Reference"/>
    <w:basedOn w:val="DefaultParagraphFont"/>
    <w:uiPriority w:val="32"/>
    <w:rsid w:val="00B23D84"/>
    <w:rPr>
      <w:b/>
      <w:bCs/>
      <w:smallCaps/>
      <w:color w:val="auto"/>
      <w:spacing w:val="5"/>
    </w:rPr>
  </w:style>
  <w:style w:type="paragraph" w:styleId="BlockText">
    <w:name w:val="Block Text"/>
    <w:basedOn w:val="Normal"/>
    <w:uiPriority w:val="99"/>
    <w:semiHidden/>
    <w:unhideWhenUsed/>
    <w:rsid w:val="00B23D84"/>
    <w:pPr>
      <w:pBdr>
        <w:top w:val="single" w:sz="2" w:space="10" w:color="004C96" w:themeColor="accent1"/>
        <w:left w:val="single" w:sz="2" w:space="10" w:color="004C96" w:themeColor="accent1"/>
        <w:bottom w:val="single" w:sz="2" w:space="10" w:color="004C96" w:themeColor="accent1"/>
        <w:right w:val="single" w:sz="2" w:space="10" w:color="004C96" w:themeColor="accent1"/>
      </w:pBdr>
      <w:ind w:left="1152" w:right="1152"/>
    </w:pPr>
    <w:rPr>
      <w:rFonts w:eastAsiaTheme="minorEastAsia"/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D05B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5BB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E65E6"/>
    <w:pPr>
      <w:spacing w:after="0" w:line="240" w:lineRule="auto"/>
    </w:pPr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11F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11F8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1F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1F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1F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application-hub.app.planning.vic.gov.au/hv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heritage.policy@delwp.vic.gov.au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application-hub.app.planning.vic.gov.au/hc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heritagecouncil.vic.gov.au/heritage-protection/criteria-and-thresholds-for-inclusion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mailto:heritage.registrations@delwp.vic.gov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3j\OneDrive%20-%20Department%20of%20Environment,%20Land,%20Water%20and%20Planning\Logo\Report%20and%20Fact%20Sheet\DTP0156%20Heritage%20Victoria_Factsheet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37F9A8147745F896B81BAC9E19D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CAF43-ADF2-4B61-BFFD-FCA43F009A00}"/>
      </w:docPartPr>
      <w:docPartBody>
        <w:p w:rsidR="00804E72" w:rsidRDefault="008C1FBC">
          <w:pPr>
            <w:pStyle w:val="3237F9A8147745F896B81BAC9E19DD86"/>
          </w:pPr>
          <w:r w:rsidRPr="00FA566C">
            <w:t>[Factsheet Title]</w:t>
          </w:r>
        </w:p>
      </w:docPartBody>
    </w:docPart>
    <w:docPart>
      <w:docPartPr>
        <w:name w:val="48845B9B016D4A16B22A1EA901E6B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B74EA-A45E-442C-BAEB-A4AE67AC35D2}"/>
      </w:docPartPr>
      <w:docPartBody>
        <w:p w:rsidR="00804E72" w:rsidRDefault="008C1FBC">
          <w:pPr>
            <w:pStyle w:val="48845B9B016D4A16B22A1EA901E6BCF2"/>
          </w:pPr>
          <w:r>
            <w:t>‘Introduction’ text spans both columns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C9E"/>
    <w:rsid w:val="002F7CAF"/>
    <w:rsid w:val="005F0A6C"/>
    <w:rsid w:val="00627EEA"/>
    <w:rsid w:val="00684C9E"/>
    <w:rsid w:val="00804E72"/>
    <w:rsid w:val="008C1FBC"/>
    <w:rsid w:val="008F2BEA"/>
    <w:rsid w:val="00B91B49"/>
    <w:rsid w:val="00FB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auto"/>
    </w:rPr>
  </w:style>
  <w:style w:type="paragraph" w:customStyle="1" w:styleId="3237F9A8147745F896B81BAC9E19DD86">
    <w:name w:val="3237F9A8147745F896B81BAC9E19DD86"/>
  </w:style>
  <w:style w:type="paragraph" w:customStyle="1" w:styleId="48845B9B016D4A16B22A1EA901E6BCF2">
    <w:name w:val="48845B9B016D4A16B22A1EA901E6BC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HV">
      <a:dk1>
        <a:srgbClr val="000000"/>
      </a:dk1>
      <a:lt1>
        <a:srgbClr val="FFFFFF"/>
      </a:lt1>
      <a:dk2>
        <a:srgbClr val="535659"/>
      </a:dk2>
      <a:lt2>
        <a:srgbClr val="E7E6E6"/>
      </a:lt2>
      <a:accent1>
        <a:srgbClr val="004C96"/>
      </a:accent1>
      <a:accent2>
        <a:srgbClr val="00A8DF"/>
      </a:accent2>
      <a:accent3>
        <a:srgbClr val="333434"/>
      </a:accent3>
      <a:accent4>
        <a:srgbClr val="7C878E"/>
      </a:accent4>
      <a:accent5>
        <a:srgbClr val="00B2A9"/>
      </a:accent5>
      <a:accent6>
        <a:srgbClr val="0071CE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159488C940944283A7383AACE48CAD" ma:contentTypeVersion="20" ma:contentTypeDescription="Create a new document." ma:contentTypeScope="" ma:versionID="f71466f3f9ed46b089cdfcdbec49b55f">
  <xsd:schema xmlns:xsd="http://www.w3.org/2001/XMLSchema" xmlns:xs="http://www.w3.org/2001/XMLSchema" xmlns:p="http://schemas.microsoft.com/office/2006/metadata/properties" xmlns:ns2="23453c2d-d4f9-41d0-91a9-e82b876fe568" xmlns:ns3="a5f552ca-4ddf-4d3d-850e-181f6743a913" targetNamespace="http://schemas.microsoft.com/office/2006/metadata/properties" ma:root="true" ma:fieldsID="ce734948b8b29df3e4c6449fffb75b1c" ns2:_="" ns3:_="">
    <xsd:import namespace="23453c2d-d4f9-41d0-91a9-e82b876fe568"/>
    <xsd:import namespace="a5f552ca-4ddf-4d3d-850e-181f6743a913"/>
    <xsd:element name="properties">
      <xsd:complexType>
        <xsd:sequence>
          <xsd:element name="documentManagement">
            <xsd:complexType>
              <xsd:all>
                <xsd:element ref="ns2:Size" minOccurs="0"/>
                <xsd:element ref="ns2:Template_x0020_typ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Description_x002f_Detail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test" minOccurs="0"/>
                <xsd:element ref="ns2:Image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53c2d-d4f9-41d0-91a9-e82b876fe568" elementFormDefault="qualified">
    <xsd:import namespace="http://schemas.microsoft.com/office/2006/documentManagement/types"/>
    <xsd:import namespace="http://schemas.microsoft.com/office/infopath/2007/PartnerControls"/>
    <xsd:element name="Size" ma:index="8" nillable="true" ma:displayName="Size" ma:format="Dropdown" ma:internalName="Size">
      <xsd:simpleType>
        <xsd:restriction base="dms:Choice">
          <xsd:enumeration value="A4"/>
          <xsd:enumeration value="A3"/>
          <xsd:enumeration value="PowerPoint wide"/>
          <xsd:enumeration value="PowerPoint standard"/>
          <xsd:enumeration value="Other"/>
        </xsd:restriction>
      </xsd:simpleType>
    </xsd:element>
    <xsd:element name="Template_x0020_type" ma:index="9" nillable="true" ma:displayName="Template type" ma:format="Dropdown" ma:internalName="Template_x0020_type">
      <xsd:simpleType>
        <xsd:restriction base="dms:Choice">
          <xsd:enumeration value="Report"/>
          <xsd:enumeration value="Banner"/>
          <xsd:enumeration value="PowerPoint"/>
          <xsd:enumeration value="Email"/>
          <xsd:enumeration value="Certificate"/>
          <xsd:enumeration value="Name Plate"/>
          <xsd:enumeration value="Brief Template"/>
          <xsd:enumeration value="Meeting Template"/>
          <xsd:enumeration value="Fact Sheet"/>
          <xsd:enumeration value="Poster"/>
          <xsd:enumeration value="HR Template"/>
          <xsd:enumeration value="Fact Sheet"/>
          <xsd:enumeration value="Branding Guide"/>
          <xsd:enumeration value="Events"/>
          <xsd:enumeration value="Administration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escription_x002f_Details" ma:index="15" nillable="true" ma:displayName="Description/Details" ma:format="Dropdown" ma:internalName="Description_x002f_Details">
      <xsd:simpleType>
        <xsd:restriction base="dms:Text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est" ma:index="25" nillable="true" ma:displayName="test" ma:description="test desc" ma:format="Thumbnail" ma:internalName="test">
      <xsd:simpleType>
        <xsd:restriction base="dms:Unknown"/>
      </xsd:simpleType>
    </xsd:element>
    <xsd:element name="Image" ma:index="26" nillable="true" ma:displayName="Image" ma:internalName="Image">
      <xsd:simpleType>
        <xsd:restriction base="dms:Unknown"/>
      </xsd:simpleType>
    </xsd:element>
    <xsd:element name="thumbnail" ma:index="27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552ca-4ddf-4d3d-850e-181f6743a91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18fd844-2e99-4eef-be56-c0c339f0e6b2}" ma:internalName="TaxCatchAll" ma:showField="CatchAllData" ma:web="a5f552ca-4ddf-4d3d-850e-181f6743a9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f552ca-4ddf-4d3d-850e-181f6743a913" xsi:nil="true"/>
    <Image xmlns="23453c2d-d4f9-41d0-91a9-e82b876fe568" xsi:nil="true"/>
    <thumbnail xmlns="23453c2d-d4f9-41d0-91a9-e82b876fe568" xsi:nil="true"/>
    <Description_x002f_Details xmlns="23453c2d-d4f9-41d0-91a9-e82b876fe568" xsi:nil="true"/>
    <test xmlns="23453c2d-d4f9-41d0-91a9-e82b876fe568" xsi:nil="true"/>
    <Size xmlns="23453c2d-d4f9-41d0-91a9-e82b876fe568" xsi:nil="true"/>
    <Template_x0020_type xmlns="23453c2d-d4f9-41d0-91a9-e82b876fe568" xsi:nil="true"/>
    <lcf76f155ced4ddcb4097134ff3c332f xmlns="23453c2d-d4f9-41d0-91a9-e82b876fe568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6745A-FD01-492A-ACC8-F5F9E00CAB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957121-3AD0-4C70-9656-4A35D4FFCA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453c2d-d4f9-41d0-91a9-e82b876fe568"/>
    <ds:schemaRef ds:uri="a5f552ca-4ddf-4d3d-850e-181f6743a9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A1932F-5845-4B2A-8DE4-48557D2D2F2B}">
  <ds:schemaRefs>
    <ds:schemaRef ds:uri="http://schemas.microsoft.com/office/2006/metadata/properties"/>
    <ds:schemaRef ds:uri="http://schemas.microsoft.com/office/infopath/2007/PartnerControls"/>
    <ds:schemaRef ds:uri="a5f552ca-4ddf-4d3d-850e-181f6743a913"/>
    <ds:schemaRef ds:uri="23453c2d-d4f9-41d0-91a9-e82b876fe568"/>
  </ds:schemaRefs>
</ds:datastoreItem>
</file>

<file path=customXml/itemProps4.xml><?xml version="1.0" encoding="utf-8"?>
<ds:datastoreItem xmlns:ds="http://schemas.openxmlformats.org/officeDocument/2006/customXml" ds:itemID="{35051BFF-30E5-410D-B231-23FC8F8D9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DTP0156 Heritage Victoria_Factsheet_Template.dotx</Template>
  <TotalTime>6</TotalTime>
  <Pages>2</Pages>
  <Words>904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Exclusion determinations</dc:title>
  <dc:subject>Exclusion applications</dc:subject>
  <dc:creator>Dan J Marsh (DELWP)</dc:creator>
  <cp:keywords/>
  <dc:description/>
  <cp:lastModifiedBy>Kate Bradley (DEECA)</cp:lastModifiedBy>
  <cp:revision>6</cp:revision>
  <cp:lastPrinted>2022-12-29T09:55:00Z</cp:lastPrinted>
  <dcterms:created xsi:type="dcterms:W3CDTF">2024-01-30T21:53:00Z</dcterms:created>
  <dcterms:modified xsi:type="dcterms:W3CDTF">2024-01-30T21:59:00Z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0x010100D0159488C940944283A7383AACE48CAD</vt:lpwstr>
  </property>
  <property fmtid="{D5CDD505-2E9C-101B-9397-08002B2CF9AE}" pid="3" name="GrammarlyDocumentId">
    <vt:lpwstr>6e609a241909c20790372b306c2033da2453c0e14b0da97f28285c5124848ba0</vt:lpwstr>
  </property>
  <property fmtid="{D5CDD505-2E9C-101B-9397-08002B2CF9AE}" pid="4" name="MSIP_Label_4257e2ab-f512-40e2-9c9a-c64247360765_Enabled">
    <vt:lpwstr>true</vt:lpwstr>
  </property>
  <property fmtid="{D5CDD505-2E9C-101B-9397-08002B2CF9AE}" pid="5" name="MSIP_Label_4257e2ab-f512-40e2-9c9a-c64247360765_SetDate">
    <vt:lpwstr>2024-01-30T21:53:35Z</vt:lpwstr>
  </property>
  <property fmtid="{D5CDD505-2E9C-101B-9397-08002B2CF9AE}" pid="6" name="MSIP_Label_4257e2ab-f512-40e2-9c9a-c64247360765_Method">
    <vt:lpwstr>Privileged</vt:lpwstr>
  </property>
  <property fmtid="{D5CDD505-2E9C-101B-9397-08002B2CF9AE}" pid="7" name="MSIP_Label_4257e2ab-f512-40e2-9c9a-c64247360765_Name">
    <vt:lpwstr>OFFICIAL</vt:lpwstr>
  </property>
  <property fmtid="{D5CDD505-2E9C-101B-9397-08002B2CF9AE}" pid="8" name="MSIP_Label_4257e2ab-f512-40e2-9c9a-c64247360765_SiteId">
    <vt:lpwstr>e8bdd6f7-fc18-4e48-a554-7f547927223b</vt:lpwstr>
  </property>
  <property fmtid="{D5CDD505-2E9C-101B-9397-08002B2CF9AE}" pid="9" name="MSIP_Label_4257e2ab-f512-40e2-9c9a-c64247360765_ActionId">
    <vt:lpwstr>d0cf7367-5a04-4184-b850-70c19a2581b0</vt:lpwstr>
  </property>
  <property fmtid="{D5CDD505-2E9C-101B-9397-08002B2CF9AE}" pid="10" name="MSIP_Label_4257e2ab-f512-40e2-9c9a-c64247360765_ContentBits">
    <vt:lpwstr>2</vt:lpwstr>
  </property>
</Properties>
</file>