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E1C1" w14:textId="14E502A0" w:rsidR="00B55F1F" w:rsidRDefault="00B55F1F" w:rsidP="00DD2C31">
      <w:pPr>
        <w:jc w:val="both"/>
      </w:pPr>
    </w:p>
    <w:p w14:paraId="4D931D1C" w14:textId="77777777" w:rsidR="00B55F1F" w:rsidRDefault="00B55F1F" w:rsidP="00E9154D">
      <w:pPr>
        <w:pStyle w:val="Heading2"/>
        <w:jc w:val="center"/>
      </w:pPr>
      <w:r>
        <w:t>Royal Exhibition Building and Carlton Gardens</w:t>
      </w:r>
    </w:p>
    <w:p w14:paraId="1FD091F1" w14:textId="77777777" w:rsidR="00B55F1F" w:rsidRDefault="00B55F1F" w:rsidP="00E9154D">
      <w:pPr>
        <w:pStyle w:val="Heading2"/>
        <w:jc w:val="center"/>
      </w:pPr>
      <w:r>
        <w:t>World Heritage Steering Committee</w:t>
      </w:r>
    </w:p>
    <w:p w14:paraId="1F7B8B11" w14:textId="714ED4CE" w:rsidR="00B55F1F" w:rsidRDefault="004031FC" w:rsidP="00E9154D">
      <w:pPr>
        <w:jc w:val="center"/>
        <w:rPr>
          <w:color w:val="FF0000"/>
        </w:rPr>
      </w:pPr>
      <w:r w:rsidRPr="004031FC">
        <w:rPr>
          <w:rFonts w:asciiTheme="majorHAnsi" w:eastAsiaTheme="majorEastAsia" w:hAnsiTheme="majorHAnsi" w:cstheme="majorBidi"/>
          <w:color w:val="2F5496" w:themeColor="accent1" w:themeShade="BF"/>
          <w:sz w:val="26"/>
          <w:szCs w:val="26"/>
        </w:rPr>
        <w:t>M</w:t>
      </w:r>
      <w:r w:rsidR="00B55F1F" w:rsidRPr="004031FC">
        <w:rPr>
          <w:rFonts w:asciiTheme="majorHAnsi" w:eastAsiaTheme="majorEastAsia" w:hAnsiTheme="majorHAnsi" w:cstheme="majorBidi"/>
          <w:color w:val="2F5496" w:themeColor="accent1" w:themeShade="BF"/>
          <w:sz w:val="26"/>
          <w:szCs w:val="26"/>
        </w:rPr>
        <w:t>inutes</w:t>
      </w:r>
    </w:p>
    <w:p w14:paraId="6192CDB6" w14:textId="63A255DA" w:rsidR="00B55F1F" w:rsidRPr="00D10744" w:rsidRDefault="00B55F1F" w:rsidP="00E9154D">
      <w:pPr>
        <w:pStyle w:val="Heading2"/>
        <w:jc w:val="center"/>
      </w:pPr>
      <w:r w:rsidRPr="00D10744">
        <w:t>Meeting #</w:t>
      </w:r>
      <w:r>
        <w:t>2</w:t>
      </w:r>
      <w:r w:rsidRPr="00D10744">
        <w:t xml:space="preserve"> FY 22 – 23</w:t>
      </w:r>
    </w:p>
    <w:p w14:paraId="57EAA458" w14:textId="77777777" w:rsidR="00B55F1F" w:rsidRPr="005F21BA" w:rsidRDefault="00B55F1F" w:rsidP="00DD2C31">
      <w:pPr>
        <w:jc w:val="both"/>
        <w:rPr>
          <w:sz w:val="20"/>
          <w:szCs w:val="20"/>
        </w:rPr>
      </w:pPr>
    </w:p>
    <w:p w14:paraId="5FAFAD04" w14:textId="7D46A0BE" w:rsidR="00B55F1F" w:rsidRPr="005F21BA" w:rsidRDefault="00B55F1F" w:rsidP="00DD2C31">
      <w:pPr>
        <w:spacing w:after="0"/>
        <w:jc w:val="both"/>
        <w:rPr>
          <w:sz w:val="20"/>
          <w:szCs w:val="20"/>
        </w:rPr>
      </w:pPr>
      <w:r w:rsidRPr="005F21BA">
        <w:rPr>
          <w:b/>
          <w:bCs/>
          <w:sz w:val="20"/>
          <w:szCs w:val="20"/>
        </w:rPr>
        <w:t xml:space="preserve">Date: </w:t>
      </w:r>
      <w:r w:rsidRPr="005F21BA">
        <w:rPr>
          <w:sz w:val="20"/>
          <w:szCs w:val="20"/>
        </w:rPr>
        <w:t xml:space="preserve">Thursday 15 September 2022 </w:t>
      </w:r>
    </w:p>
    <w:p w14:paraId="718D659D" w14:textId="51060338" w:rsidR="00B55F1F" w:rsidRPr="005F21BA" w:rsidRDefault="00B55F1F" w:rsidP="00DD2C31">
      <w:pPr>
        <w:spacing w:after="0"/>
        <w:jc w:val="both"/>
        <w:rPr>
          <w:sz w:val="20"/>
          <w:szCs w:val="20"/>
        </w:rPr>
      </w:pPr>
      <w:r w:rsidRPr="005F21BA">
        <w:rPr>
          <w:b/>
          <w:bCs/>
          <w:sz w:val="20"/>
          <w:szCs w:val="20"/>
        </w:rPr>
        <w:t>Time:</w:t>
      </w:r>
      <w:r w:rsidRPr="005F21BA">
        <w:rPr>
          <w:sz w:val="20"/>
          <w:szCs w:val="20"/>
        </w:rPr>
        <w:t xml:space="preserve"> 10 – 11am</w:t>
      </w:r>
    </w:p>
    <w:p w14:paraId="4B05A1CE" w14:textId="25C2627D" w:rsidR="00B55F1F" w:rsidRPr="005F21BA" w:rsidRDefault="00B55F1F" w:rsidP="00DD2C31">
      <w:pPr>
        <w:spacing w:after="0"/>
        <w:jc w:val="both"/>
        <w:rPr>
          <w:sz w:val="20"/>
          <w:szCs w:val="20"/>
        </w:rPr>
      </w:pPr>
      <w:r w:rsidRPr="005F21BA">
        <w:rPr>
          <w:b/>
          <w:bCs/>
          <w:sz w:val="20"/>
          <w:szCs w:val="20"/>
        </w:rPr>
        <w:t>Venue:</w:t>
      </w:r>
      <w:r w:rsidRPr="005F21BA">
        <w:rPr>
          <w:sz w:val="20"/>
          <w:szCs w:val="20"/>
        </w:rPr>
        <w:t xml:space="preserve"> Microsoft Teams meeting</w:t>
      </w:r>
    </w:p>
    <w:p w14:paraId="0C4957ED" w14:textId="1F1DE5CA" w:rsidR="76FF0A97" w:rsidRDefault="76FF0A97" w:rsidP="00DD2C31">
      <w:pPr>
        <w:jc w:val="both"/>
        <w:rPr>
          <w:rFonts w:eastAsia="Times New Roman"/>
          <w:b/>
          <w:bCs/>
          <w:sz w:val="20"/>
          <w:szCs w:val="20"/>
          <w:lang w:eastAsia="en-AU"/>
        </w:rPr>
      </w:pPr>
    </w:p>
    <w:p w14:paraId="321D359A" w14:textId="77777777" w:rsidR="00B55F1F" w:rsidRPr="00164EC0" w:rsidRDefault="00B55F1F" w:rsidP="00DD2C31">
      <w:pPr>
        <w:jc w:val="both"/>
        <w:rPr>
          <w:rFonts w:eastAsia="Times New Roman" w:cstheme="minorHAnsi"/>
          <w:b/>
          <w:bCs/>
          <w:sz w:val="20"/>
          <w:szCs w:val="20"/>
          <w:lang w:eastAsia="en-AU"/>
        </w:rPr>
      </w:pPr>
      <w:r w:rsidRPr="00164EC0">
        <w:rPr>
          <w:rFonts w:eastAsia="Times New Roman" w:cstheme="minorHAnsi"/>
          <w:b/>
          <w:bCs/>
          <w:sz w:val="20"/>
          <w:szCs w:val="20"/>
          <w:lang w:eastAsia="en-AU"/>
        </w:rPr>
        <w:t>Item 1. Introduction  </w:t>
      </w:r>
    </w:p>
    <w:p w14:paraId="259E1FA7" w14:textId="5CF4FC94" w:rsidR="00B55F1F" w:rsidRDefault="00B55F1F" w:rsidP="00DD2C31">
      <w:pPr>
        <w:jc w:val="both"/>
        <w:rPr>
          <w:rFonts w:eastAsia="Times New Roman" w:cstheme="minorHAnsi"/>
          <w:sz w:val="20"/>
          <w:szCs w:val="20"/>
          <w:lang w:eastAsia="en-AU"/>
        </w:rPr>
      </w:pPr>
      <w:r>
        <w:rPr>
          <w:rFonts w:eastAsia="Times New Roman" w:cstheme="minorHAnsi"/>
          <w:sz w:val="20"/>
          <w:szCs w:val="20"/>
          <w:lang w:eastAsia="en-AU"/>
        </w:rPr>
        <w:t xml:space="preserve">The Chair welcomed and thanked those attending the meeting and acknowledged the Traditional Owners across Victoria whose land the meeting was held on. The Chair recorded that Lynley Crosswell, Michelle Stevenson and Rebecca O’Brien were apologies and that Lynley Crosswell would provide </w:t>
      </w:r>
      <w:r w:rsidR="009C4FFD">
        <w:rPr>
          <w:rFonts w:eastAsia="Times New Roman" w:cstheme="minorHAnsi"/>
          <w:sz w:val="20"/>
          <w:szCs w:val="20"/>
          <w:lang w:eastAsia="en-AU"/>
        </w:rPr>
        <w:t>endorsement of agenda item</w:t>
      </w:r>
      <w:r w:rsidR="00DB09FF">
        <w:rPr>
          <w:rFonts w:eastAsia="Times New Roman" w:cstheme="minorHAnsi"/>
          <w:sz w:val="20"/>
          <w:szCs w:val="20"/>
          <w:lang w:eastAsia="en-AU"/>
        </w:rPr>
        <w:t xml:space="preserve"> four in writing. </w:t>
      </w:r>
    </w:p>
    <w:p w14:paraId="3D8A9A59" w14:textId="1C0CAB89" w:rsidR="00FD3A25" w:rsidRDefault="00FD3A25" w:rsidP="00DD2C31">
      <w:pPr>
        <w:jc w:val="both"/>
        <w:rPr>
          <w:rFonts w:eastAsia="Times New Roman"/>
          <w:sz w:val="20"/>
          <w:szCs w:val="20"/>
          <w:lang w:eastAsia="en-AU"/>
        </w:rPr>
      </w:pPr>
      <w:r w:rsidRPr="76FF0A97">
        <w:rPr>
          <w:rFonts w:eastAsia="Times New Roman"/>
          <w:sz w:val="20"/>
          <w:szCs w:val="20"/>
          <w:lang w:eastAsia="en-AU"/>
        </w:rPr>
        <w:t>The Chair advised that this would be the last Steering Committee meeting</w:t>
      </w:r>
      <w:r w:rsidR="38CB0624" w:rsidRPr="76FF0A97">
        <w:rPr>
          <w:rFonts w:eastAsia="Times New Roman"/>
          <w:sz w:val="20"/>
          <w:szCs w:val="20"/>
          <w:lang w:eastAsia="en-AU"/>
        </w:rPr>
        <w:t xml:space="preserve"> for </w:t>
      </w:r>
      <w:r w:rsidRPr="76FF0A97">
        <w:rPr>
          <w:rFonts w:eastAsia="Times New Roman"/>
          <w:sz w:val="20"/>
          <w:szCs w:val="20"/>
          <w:lang w:eastAsia="en-AU"/>
        </w:rPr>
        <w:t xml:space="preserve">Hannah Fairbridge, noting that she was </w:t>
      </w:r>
      <w:r w:rsidR="005F21BA" w:rsidRPr="76FF0A97">
        <w:rPr>
          <w:rFonts w:eastAsia="Times New Roman"/>
          <w:sz w:val="20"/>
          <w:szCs w:val="20"/>
          <w:lang w:eastAsia="en-AU"/>
        </w:rPr>
        <w:t xml:space="preserve">moving from Heritage Victoria to the Heritage Council of Victoria Secretariat. </w:t>
      </w:r>
    </w:p>
    <w:p w14:paraId="3E3100D1" w14:textId="77777777" w:rsidR="00B55F1F" w:rsidRDefault="00B55F1F" w:rsidP="00DD2C31">
      <w:pPr>
        <w:jc w:val="both"/>
        <w:rPr>
          <w:rFonts w:eastAsia="Times New Roman" w:cstheme="minorHAnsi"/>
          <w:sz w:val="20"/>
          <w:szCs w:val="20"/>
          <w:lang w:eastAsia="en-AU"/>
        </w:rPr>
      </w:pPr>
      <w:r>
        <w:rPr>
          <w:rFonts w:eastAsia="Times New Roman" w:cstheme="minorHAnsi"/>
          <w:sz w:val="20"/>
          <w:szCs w:val="20"/>
          <w:lang w:eastAsia="en-AU"/>
        </w:rPr>
        <w:t xml:space="preserve">The Chair asked members to raise any real or perceived conflicts of interests. No conflicts were raised, the Chair confirmed that the agenda would proceed.  </w:t>
      </w:r>
    </w:p>
    <w:p w14:paraId="0844E492" w14:textId="77777777" w:rsidR="00B55F1F" w:rsidRDefault="00B55F1F" w:rsidP="00DD2C31">
      <w:pPr>
        <w:jc w:val="both"/>
        <w:rPr>
          <w:rFonts w:eastAsia="Times New Roman" w:cstheme="minorHAnsi"/>
          <w:sz w:val="20"/>
          <w:szCs w:val="20"/>
          <w:lang w:eastAsia="en-AU"/>
        </w:rPr>
      </w:pPr>
      <w:r w:rsidRPr="00396B34">
        <w:rPr>
          <w:rFonts w:eastAsia="Times New Roman" w:cstheme="minorHAnsi"/>
          <w:b/>
          <w:bCs/>
          <w:sz w:val="20"/>
          <w:szCs w:val="20"/>
          <w:lang w:eastAsia="en-AU"/>
        </w:rPr>
        <w:t>Item 2. Confirmation of Minutes of the Previous Meeting </w:t>
      </w:r>
    </w:p>
    <w:p w14:paraId="56016F68" w14:textId="03D00848" w:rsidR="00B55F1F" w:rsidRDefault="00B55F1F" w:rsidP="00DD2C31">
      <w:pPr>
        <w:jc w:val="both"/>
        <w:rPr>
          <w:rFonts w:eastAsia="Times New Roman" w:cstheme="minorHAnsi"/>
          <w:sz w:val="20"/>
          <w:szCs w:val="20"/>
          <w:lang w:eastAsia="en-AU"/>
        </w:rPr>
      </w:pPr>
      <w:r>
        <w:rPr>
          <w:rFonts w:eastAsia="Times New Roman" w:cstheme="minorHAnsi"/>
          <w:sz w:val="20"/>
          <w:szCs w:val="20"/>
          <w:lang w:eastAsia="en-AU"/>
        </w:rPr>
        <w:t>The Chair gave a summary of the decisions made at the previous meeting, held on 2</w:t>
      </w:r>
      <w:r w:rsidR="0034497E">
        <w:rPr>
          <w:rFonts w:eastAsia="Times New Roman" w:cstheme="minorHAnsi"/>
          <w:sz w:val="20"/>
          <w:szCs w:val="20"/>
          <w:lang w:eastAsia="en-AU"/>
        </w:rPr>
        <w:t xml:space="preserve">6 July </w:t>
      </w:r>
      <w:r>
        <w:rPr>
          <w:rFonts w:eastAsia="Times New Roman" w:cstheme="minorHAnsi"/>
          <w:sz w:val="20"/>
          <w:szCs w:val="20"/>
          <w:lang w:eastAsia="en-AU"/>
        </w:rPr>
        <w:t xml:space="preserve">2022. </w:t>
      </w:r>
    </w:p>
    <w:p w14:paraId="101BD5BB" w14:textId="77777777" w:rsidR="00B55F1F" w:rsidRDefault="00B55F1F" w:rsidP="00DD2C31">
      <w:pPr>
        <w:jc w:val="both"/>
        <w:rPr>
          <w:rFonts w:eastAsia="Times New Roman" w:cstheme="minorHAnsi"/>
          <w:sz w:val="20"/>
          <w:szCs w:val="20"/>
          <w:lang w:eastAsia="en-AU"/>
        </w:rPr>
      </w:pPr>
      <w:r>
        <w:rPr>
          <w:rFonts w:eastAsia="Times New Roman" w:cstheme="minorHAnsi"/>
          <w:sz w:val="20"/>
          <w:szCs w:val="20"/>
          <w:lang w:eastAsia="en-AU"/>
        </w:rPr>
        <w:t xml:space="preserve">The Chair asked the Committee to move that the draft minutes of the previous meeting be adopted. </w:t>
      </w:r>
    </w:p>
    <w:p w14:paraId="2974D470" w14:textId="78863F8E" w:rsidR="007537E9" w:rsidRPr="007537E9" w:rsidRDefault="007537E9" w:rsidP="00DD2C31">
      <w:pPr>
        <w:jc w:val="both"/>
        <w:rPr>
          <w:rFonts w:eastAsia="Times New Roman"/>
          <w:sz w:val="20"/>
          <w:szCs w:val="20"/>
          <w:lang w:eastAsia="en-AU"/>
        </w:rPr>
      </w:pPr>
      <w:r w:rsidRPr="76FF0A97">
        <w:rPr>
          <w:rFonts w:eastAsia="Times New Roman"/>
          <w:b/>
          <w:sz w:val="20"/>
          <w:szCs w:val="20"/>
          <w:lang w:eastAsia="en-AU"/>
        </w:rPr>
        <w:t xml:space="preserve">Motion: </w:t>
      </w:r>
      <w:r w:rsidRPr="76FF0A97">
        <w:rPr>
          <w:rFonts w:eastAsia="Times New Roman"/>
          <w:sz w:val="20"/>
          <w:szCs w:val="20"/>
          <w:lang w:eastAsia="en-AU"/>
        </w:rPr>
        <w:t xml:space="preserve">That the Steering Committee confirm the minutes of the previous meeting. </w:t>
      </w:r>
    </w:p>
    <w:p w14:paraId="3F4B4444" w14:textId="3D8CCA28" w:rsidR="4BA41F14" w:rsidRPr="004031FC" w:rsidRDefault="4BA41F14" w:rsidP="00DD2C31">
      <w:pPr>
        <w:jc w:val="both"/>
        <w:rPr>
          <w:rFonts w:eastAsia="Times New Roman"/>
          <w:b/>
          <w:bCs/>
          <w:sz w:val="20"/>
          <w:szCs w:val="20"/>
          <w:lang w:eastAsia="en-AU"/>
        </w:rPr>
      </w:pPr>
      <w:r w:rsidRPr="004031FC">
        <w:rPr>
          <w:rFonts w:eastAsia="Times New Roman"/>
          <w:b/>
          <w:bCs/>
          <w:sz w:val="20"/>
          <w:szCs w:val="20"/>
          <w:lang w:eastAsia="en-AU"/>
        </w:rPr>
        <w:t>Agreed via circular resolution</w:t>
      </w:r>
      <w:r w:rsidR="004031FC" w:rsidRPr="004031FC">
        <w:rPr>
          <w:rFonts w:eastAsia="Times New Roman"/>
          <w:b/>
          <w:bCs/>
          <w:sz w:val="20"/>
          <w:szCs w:val="20"/>
          <w:lang w:eastAsia="en-AU"/>
        </w:rPr>
        <w:t>.</w:t>
      </w:r>
    </w:p>
    <w:p w14:paraId="221438D6" w14:textId="66ED57DB" w:rsidR="00B55F1F" w:rsidRDefault="00B55F1F" w:rsidP="00DD2C31">
      <w:pPr>
        <w:spacing w:after="0" w:line="240" w:lineRule="auto"/>
        <w:jc w:val="both"/>
        <w:textAlignment w:val="baseline"/>
        <w:rPr>
          <w:rFonts w:eastAsia="Times New Roman" w:cstheme="minorHAnsi"/>
          <w:b/>
          <w:bCs/>
          <w:sz w:val="20"/>
          <w:szCs w:val="20"/>
          <w:lang w:eastAsia="en-AU"/>
        </w:rPr>
      </w:pPr>
      <w:r w:rsidRPr="00396B34">
        <w:rPr>
          <w:rFonts w:cstheme="minorHAnsi"/>
          <w:b/>
          <w:bCs/>
          <w:sz w:val="20"/>
          <w:szCs w:val="20"/>
        </w:rPr>
        <w:t xml:space="preserve">Item 3. </w:t>
      </w:r>
      <w:r w:rsidR="00DB09FF">
        <w:rPr>
          <w:rFonts w:eastAsia="Times New Roman" w:cstheme="minorHAnsi"/>
          <w:b/>
          <w:bCs/>
          <w:sz w:val="20"/>
          <w:szCs w:val="20"/>
          <w:lang w:val="en-US" w:eastAsia="en-AU"/>
        </w:rPr>
        <w:t xml:space="preserve">Implementing the Steering Committee terms of reference </w:t>
      </w:r>
    </w:p>
    <w:p w14:paraId="7CD52468" w14:textId="77777777" w:rsidR="00B55F1F" w:rsidRDefault="00B55F1F" w:rsidP="00DD2C31">
      <w:pPr>
        <w:spacing w:after="0" w:line="240" w:lineRule="auto"/>
        <w:jc w:val="both"/>
        <w:textAlignment w:val="baseline"/>
        <w:rPr>
          <w:rFonts w:eastAsia="Times New Roman" w:cstheme="minorHAnsi"/>
          <w:b/>
          <w:bCs/>
          <w:sz w:val="20"/>
          <w:szCs w:val="20"/>
          <w:lang w:eastAsia="en-AU"/>
        </w:rPr>
      </w:pPr>
    </w:p>
    <w:p w14:paraId="17E2B29A" w14:textId="77777777" w:rsidR="00B55F1F" w:rsidRDefault="00B55F1F" w:rsidP="00DD2C31">
      <w:p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The Chair introduced the meeting paper provided at attachment two and asked Hannah Fairbridge to provide an update. </w:t>
      </w:r>
    </w:p>
    <w:p w14:paraId="6EEA8B7E" w14:textId="77777777" w:rsidR="00B55F1F" w:rsidRDefault="00B55F1F" w:rsidP="00DD2C31">
      <w:pPr>
        <w:spacing w:after="0" w:line="240" w:lineRule="auto"/>
        <w:jc w:val="both"/>
        <w:textAlignment w:val="baseline"/>
        <w:rPr>
          <w:rFonts w:eastAsia="Times New Roman" w:cstheme="minorHAnsi"/>
          <w:sz w:val="20"/>
          <w:szCs w:val="20"/>
          <w:lang w:eastAsia="en-AU"/>
        </w:rPr>
      </w:pPr>
    </w:p>
    <w:p w14:paraId="36F660E7" w14:textId="317FFC70" w:rsidR="00B55F1F" w:rsidRDefault="00B55F1F" w:rsidP="00DD2C31">
      <w:p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Hannah summarised the meeting paper</w:t>
      </w:r>
      <w:r w:rsidR="00765424">
        <w:rPr>
          <w:rFonts w:eastAsia="Times New Roman" w:cstheme="minorHAnsi"/>
          <w:sz w:val="20"/>
          <w:szCs w:val="20"/>
          <w:lang w:eastAsia="en-AU"/>
        </w:rPr>
        <w:t xml:space="preserve">, providing background information as to the recommendations suggested. The Steering Committee discussed the proposed methods of implementing the Terms of Reference and agreed to progress </w:t>
      </w:r>
      <w:r w:rsidR="003D4EC1">
        <w:rPr>
          <w:rFonts w:eastAsia="Times New Roman" w:cstheme="minorHAnsi"/>
          <w:sz w:val="20"/>
          <w:szCs w:val="20"/>
          <w:lang w:eastAsia="en-AU"/>
        </w:rPr>
        <w:t xml:space="preserve">the recommendations. </w:t>
      </w:r>
    </w:p>
    <w:p w14:paraId="16041BF2" w14:textId="03F2E9F4" w:rsidR="003D4EC1" w:rsidRDefault="003D4EC1" w:rsidP="00DD2C31">
      <w:pPr>
        <w:spacing w:after="0" w:line="240" w:lineRule="auto"/>
        <w:jc w:val="both"/>
        <w:textAlignment w:val="baseline"/>
        <w:rPr>
          <w:rFonts w:eastAsia="Times New Roman" w:cstheme="minorHAnsi"/>
          <w:sz w:val="20"/>
          <w:szCs w:val="20"/>
          <w:lang w:eastAsia="en-AU"/>
        </w:rPr>
      </w:pPr>
    </w:p>
    <w:p w14:paraId="1905F868" w14:textId="53B7F60A" w:rsidR="003D4EC1" w:rsidRDefault="003D4EC1" w:rsidP="00DD2C31">
      <w:pPr>
        <w:spacing w:after="0" w:line="240" w:lineRule="auto"/>
        <w:jc w:val="both"/>
        <w:textAlignment w:val="baseline"/>
        <w:rPr>
          <w:rFonts w:eastAsia="Times New Roman"/>
          <w:sz w:val="20"/>
          <w:szCs w:val="20"/>
          <w:lang w:eastAsia="en-AU"/>
        </w:rPr>
      </w:pPr>
      <w:r w:rsidRPr="76FF0A97">
        <w:rPr>
          <w:rFonts w:eastAsia="Times New Roman"/>
          <w:sz w:val="20"/>
          <w:szCs w:val="20"/>
          <w:lang w:eastAsia="en-AU"/>
        </w:rPr>
        <w:t xml:space="preserve">Steering Committee members agreed </w:t>
      </w:r>
      <w:r w:rsidR="00A461A6" w:rsidRPr="76FF0A97">
        <w:rPr>
          <w:rFonts w:eastAsia="Times New Roman"/>
          <w:sz w:val="20"/>
          <w:szCs w:val="20"/>
          <w:lang w:eastAsia="en-AU"/>
        </w:rPr>
        <w:t>to have their names and the organisation they represent made publicly available on the Heritage Victoria website</w:t>
      </w:r>
      <w:r w:rsidR="00E93C6E" w:rsidRPr="76FF0A97">
        <w:rPr>
          <w:rFonts w:eastAsia="Times New Roman"/>
          <w:sz w:val="20"/>
          <w:szCs w:val="20"/>
          <w:lang w:eastAsia="en-AU"/>
        </w:rPr>
        <w:t xml:space="preserve"> </w:t>
      </w:r>
      <w:r w:rsidR="00A461A6" w:rsidRPr="76FF0A97">
        <w:rPr>
          <w:rFonts w:eastAsia="Times New Roman"/>
          <w:sz w:val="20"/>
          <w:szCs w:val="20"/>
          <w:lang w:eastAsia="en-AU"/>
        </w:rPr>
        <w:t xml:space="preserve">and </w:t>
      </w:r>
      <w:r w:rsidR="1799469B" w:rsidRPr="76FF0A97">
        <w:rPr>
          <w:rFonts w:eastAsia="Times New Roman"/>
          <w:sz w:val="20"/>
          <w:szCs w:val="20"/>
          <w:lang w:eastAsia="en-AU"/>
        </w:rPr>
        <w:t>noted that</w:t>
      </w:r>
      <w:r w:rsidR="00A461A6" w:rsidRPr="76FF0A97">
        <w:rPr>
          <w:rFonts w:eastAsia="Times New Roman"/>
          <w:sz w:val="20"/>
          <w:szCs w:val="20"/>
          <w:lang w:eastAsia="en-AU"/>
        </w:rPr>
        <w:t xml:space="preserve"> their information </w:t>
      </w:r>
      <w:r w:rsidR="428E1E7C" w:rsidRPr="76FF0A97">
        <w:rPr>
          <w:rFonts w:eastAsia="Times New Roman"/>
          <w:sz w:val="20"/>
          <w:szCs w:val="20"/>
          <w:lang w:eastAsia="en-AU"/>
        </w:rPr>
        <w:t xml:space="preserve">would be </w:t>
      </w:r>
      <w:r w:rsidR="00A461A6" w:rsidRPr="76FF0A97">
        <w:rPr>
          <w:rFonts w:eastAsia="Times New Roman"/>
          <w:sz w:val="20"/>
          <w:szCs w:val="20"/>
          <w:lang w:eastAsia="en-AU"/>
        </w:rPr>
        <w:t xml:space="preserve">submitted to the Government Appointments and Public Entities Database. </w:t>
      </w:r>
      <w:r w:rsidR="3FEF51B8" w:rsidRPr="76FF0A97">
        <w:rPr>
          <w:rFonts w:eastAsia="Times New Roman"/>
          <w:sz w:val="20"/>
          <w:szCs w:val="20"/>
          <w:lang w:eastAsia="en-AU"/>
        </w:rPr>
        <w:t xml:space="preserve">The Steering Committee agreed that Heritage Victoria would progress establishing a dedicated email address for members of the public to use to engage with the Steering Committee. </w:t>
      </w:r>
    </w:p>
    <w:p w14:paraId="3A21303B" w14:textId="26441A62" w:rsidR="00D3638E" w:rsidRDefault="00D3638E" w:rsidP="00DD2C31">
      <w:pPr>
        <w:spacing w:after="0" w:line="240" w:lineRule="auto"/>
        <w:jc w:val="both"/>
        <w:textAlignment w:val="baseline"/>
        <w:rPr>
          <w:rFonts w:eastAsia="Times New Roman" w:cstheme="minorHAnsi"/>
          <w:sz w:val="20"/>
          <w:szCs w:val="20"/>
          <w:lang w:eastAsia="en-AU"/>
        </w:rPr>
      </w:pPr>
    </w:p>
    <w:p w14:paraId="4A38609C" w14:textId="03CACDF9" w:rsidR="00D3638E" w:rsidRPr="007537E9" w:rsidRDefault="00D3638E" w:rsidP="00DD2C31">
      <w:pPr>
        <w:spacing w:after="0" w:line="240" w:lineRule="auto"/>
        <w:jc w:val="both"/>
        <w:textAlignment w:val="baseline"/>
        <w:rPr>
          <w:rFonts w:eastAsia="Times New Roman" w:cstheme="minorHAnsi"/>
          <w:b/>
          <w:bCs/>
          <w:sz w:val="20"/>
          <w:szCs w:val="20"/>
          <w:lang w:eastAsia="en-AU"/>
        </w:rPr>
      </w:pPr>
      <w:r w:rsidRPr="00FC041A">
        <w:rPr>
          <w:rFonts w:eastAsia="Times New Roman" w:cstheme="minorHAnsi"/>
          <w:b/>
          <w:bCs/>
          <w:sz w:val="20"/>
          <w:szCs w:val="20"/>
          <w:lang w:eastAsia="en-AU"/>
        </w:rPr>
        <w:t xml:space="preserve">Motion: </w:t>
      </w:r>
      <w:r w:rsidRPr="00D3638E">
        <w:rPr>
          <w:rFonts w:eastAsia="Times New Roman" w:cstheme="minorHAnsi"/>
          <w:sz w:val="20"/>
          <w:szCs w:val="20"/>
          <w:lang w:eastAsia="en-AU"/>
        </w:rPr>
        <w:t>That the Steering Committee:</w:t>
      </w:r>
    </w:p>
    <w:p w14:paraId="4C8DD6D6" w14:textId="77777777" w:rsidR="00FC041A" w:rsidRDefault="00D3638E" w:rsidP="00DD2C31">
      <w:pPr>
        <w:pStyle w:val="ListParagraph"/>
        <w:numPr>
          <w:ilvl w:val="0"/>
          <w:numId w:val="10"/>
        </w:numPr>
        <w:spacing w:after="0" w:line="240" w:lineRule="auto"/>
        <w:jc w:val="both"/>
        <w:textAlignment w:val="baseline"/>
        <w:rPr>
          <w:rFonts w:eastAsia="Times New Roman" w:cstheme="minorHAnsi"/>
          <w:sz w:val="20"/>
          <w:szCs w:val="20"/>
          <w:lang w:eastAsia="en-AU"/>
        </w:rPr>
      </w:pPr>
      <w:r w:rsidRPr="00FC041A">
        <w:rPr>
          <w:rFonts w:eastAsia="Times New Roman" w:cstheme="minorHAnsi"/>
          <w:sz w:val="20"/>
          <w:szCs w:val="20"/>
          <w:lang w:eastAsia="en-AU"/>
        </w:rPr>
        <w:t>Agree to the proposed 18-month meeting calendar;</w:t>
      </w:r>
    </w:p>
    <w:p w14:paraId="60110258" w14:textId="1CA6F83C" w:rsidR="00D3638E" w:rsidRPr="00FC041A" w:rsidRDefault="00D3638E" w:rsidP="00DD2C31">
      <w:pPr>
        <w:pStyle w:val="ListParagraph"/>
        <w:numPr>
          <w:ilvl w:val="0"/>
          <w:numId w:val="10"/>
        </w:numPr>
        <w:spacing w:after="0" w:line="240" w:lineRule="auto"/>
        <w:jc w:val="both"/>
        <w:textAlignment w:val="baseline"/>
        <w:rPr>
          <w:rFonts w:eastAsia="Times New Roman" w:cstheme="minorHAnsi"/>
          <w:sz w:val="20"/>
          <w:szCs w:val="20"/>
          <w:lang w:eastAsia="en-AU"/>
        </w:rPr>
      </w:pPr>
      <w:r w:rsidRPr="00FC041A">
        <w:rPr>
          <w:rFonts w:eastAsia="Times New Roman" w:cstheme="minorHAnsi"/>
          <w:sz w:val="20"/>
          <w:szCs w:val="20"/>
          <w:lang w:eastAsia="en-AU"/>
        </w:rPr>
        <w:t>Agree to include the suggested information about the Steering Committee on Heritage Victoria’s</w:t>
      </w:r>
    </w:p>
    <w:p w14:paraId="682B36C5" w14:textId="77777777" w:rsidR="00FC041A" w:rsidRDefault="00FC041A" w:rsidP="00DD2C31">
      <w:pPr>
        <w:spacing w:after="0" w:line="240" w:lineRule="auto"/>
        <w:ind w:left="720"/>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        </w:t>
      </w:r>
      <w:r w:rsidR="00D3638E" w:rsidRPr="00D3638E">
        <w:rPr>
          <w:rFonts w:eastAsia="Times New Roman" w:cstheme="minorHAnsi"/>
          <w:sz w:val="20"/>
          <w:szCs w:val="20"/>
          <w:lang w:eastAsia="en-AU"/>
        </w:rPr>
        <w:t>website; or</w:t>
      </w:r>
    </w:p>
    <w:p w14:paraId="4AB4AEE8" w14:textId="6449B306" w:rsidR="00D3638E" w:rsidRPr="00FC041A" w:rsidRDefault="00D3638E" w:rsidP="00DD2C31">
      <w:pPr>
        <w:pStyle w:val="ListParagraph"/>
        <w:numPr>
          <w:ilvl w:val="0"/>
          <w:numId w:val="10"/>
        </w:numPr>
        <w:spacing w:after="0" w:line="240" w:lineRule="auto"/>
        <w:jc w:val="both"/>
        <w:textAlignment w:val="baseline"/>
        <w:rPr>
          <w:rFonts w:eastAsia="Times New Roman" w:cstheme="minorHAnsi"/>
          <w:sz w:val="20"/>
          <w:szCs w:val="20"/>
          <w:lang w:eastAsia="en-AU"/>
        </w:rPr>
      </w:pPr>
      <w:r w:rsidRPr="00FC041A">
        <w:rPr>
          <w:rFonts w:eastAsia="Times New Roman" w:cstheme="minorHAnsi"/>
          <w:sz w:val="20"/>
          <w:szCs w:val="20"/>
          <w:lang w:eastAsia="en-AU"/>
        </w:rPr>
        <w:t>Agree to include the suggested information about the Steering Committee on Heritage Victoria’s</w:t>
      </w:r>
    </w:p>
    <w:p w14:paraId="10A6CE47" w14:textId="66ABEC51" w:rsidR="00D3638E" w:rsidRPr="00D3638E" w:rsidRDefault="00FC041A" w:rsidP="00DD2C31">
      <w:p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                        </w:t>
      </w:r>
      <w:r w:rsidR="00D3638E" w:rsidRPr="00D3638E">
        <w:rPr>
          <w:rFonts w:eastAsia="Times New Roman" w:cstheme="minorHAnsi"/>
          <w:sz w:val="20"/>
          <w:szCs w:val="20"/>
          <w:lang w:eastAsia="en-AU"/>
        </w:rPr>
        <w:t xml:space="preserve">website with the exception of including member’s names and position </w:t>
      </w:r>
      <w:proofErr w:type="gramStart"/>
      <w:r w:rsidR="00D3638E" w:rsidRPr="00D3638E">
        <w:rPr>
          <w:rFonts w:eastAsia="Times New Roman" w:cstheme="minorHAnsi"/>
          <w:sz w:val="20"/>
          <w:szCs w:val="20"/>
          <w:lang w:eastAsia="en-AU"/>
        </w:rPr>
        <w:t>title;</w:t>
      </w:r>
      <w:proofErr w:type="gramEnd"/>
    </w:p>
    <w:p w14:paraId="5818B8BE" w14:textId="2EB42A2A" w:rsidR="00D3638E" w:rsidRPr="00FC041A" w:rsidRDefault="00D3638E" w:rsidP="00DD2C31">
      <w:pPr>
        <w:pStyle w:val="ListParagraph"/>
        <w:numPr>
          <w:ilvl w:val="0"/>
          <w:numId w:val="10"/>
        </w:numPr>
        <w:spacing w:after="0" w:line="240" w:lineRule="auto"/>
        <w:jc w:val="both"/>
        <w:textAlignment w:val="baseline"/>
        <w:rPr>
          <w:rFonts w:eastAsia="Times New Roman" w:cstheme="minorHAnsi"/>
          <w:sz w:val="20"/>
          <w:szCs w:val="20"/>
          <w:lang w:eastAsia="en-AU"/>
        </w:rPr>
      </w:pPr>
      <w:r w:rsidRPr="00FC041A">
        <w:rPr>
          <w:rFonts w:eastAsia="Times New Roman" w:cstheme="minorHAnsi"/>
          <w:sz w:val="20"/>
          <w:szCs w:val="20"/>
          <w:lang w:eastAsia="en-AU"/>
        </w:rPr>
        <w:lastRenderedPageBreak/>
        <w:t>Agree that Heritage Victoria will establish and maintain a dedicated email address for members of</w:t>
      </w:r>
      <w:r w:rsidR="00FC041A">
        <w:rPr>
          <w:rFonts w:eastAsia="Times New Roman" w:cstheme="minorHAnsi"/>
          <w:sz w:val="20"/>
          <w:szCs w:val="20"/>
          <w:lang w:eastAsia="en-AU"/>
        </w:rPr>
        <w:t xml:space="preserve"> </w:t>
      </w:r>
      <w:r w:rsidRPr="00FC041A">
        <w:rPr>
          <w:rFonts w:eastAsia="Times New Roman" w:cstheme="minorHAnsi"/>
          <w:sz w:val="20"/>
          <w:szCs w:val="20"/>
          <w:lang w:eastAsia="en-AU"/>
        </w:rPr>
        <w:t>the public to communicate with the Steering Committee;</w:t>
      </w:r>
    </w:p>
    <w:p w14:paraId="1DB4D800" w14:textId="436DE786" w:rsidR="00D3638E" w:rsidRPr="00FC041A" w:rsidRDefault="00D3638E" w:rsidP="00DD2C31">
      <w:pPr>
        <w:pStyle w:val="ListParagraph"/>
        <w:numPr>
          <w:ilvl w:val="0"/>
          <w:numId w:val="10"/>
        </w:numPr>
        <w:spacing w:after="0" w:line="240" w:lineRule="auto"/>
        <w:jc w:val="both"/>
        <w:textAlignment w:val="baseline"/>
        <w:rPr>
          <w:rFonts w:eastAsia="Times New Roman" w:cstheme="minorHAnsi"/>
          <w:sz w:val="20"/>
          <w:szCs w:val="20"/>
          <w:lang w:eastAsia="en-AU"/>
        </w:rPr>
      </w:pPr>
      <w:r w:rsidRPr="00FC041A">
        <w:rPr>
          <w:rFonts w:eastAsia="Times New Roman" w:cstheme="minorHAnsi"/>
          <w:sz w:val="20"/>
          <w:szCs w:val="20"/>
          <w:lang w:eastAsia="en-AU"/>
        </w:rPr>
        <w:t>Note that members will be included in the GAPED database.</w:t>
      </w:r>
    </w:p>
    <w:p w14:paraId="24F048C6" w14:textId="77777777" w:rsidR="00B55F1F" w:rsidRDefault="00B55F1F" w:rsidP="00DD2C31">
      <w:pPr>
        <w:spacing w:after="0" w:line="240" w:lineRule="auto"/>
        <w:jc w:val="both"/>
        <w:textAlignment w:val="baseline"/>
        <w:rPr>
          <w:rFonts w:eastAsia="Times New Roman" w:cstheme="minorHAnsi"/>
          <w:sz w:val="20"/>
          <w:szCs w:val="20"/>
          <w:lang w:eastAsia="en-AU"/>
        </w:rPr>
      </w:pPr>
    </w:p>
    <w:p w14:paraId="76596722" w14:textId="04DC86BA" w:rsidR="0FA73666" w:rsidRPr="004031FC" w:rsidRDefault="0FA73666" w:rsidP="00DD2C31">
      <w:pPr>
        <w:jc w:val="both"/>
        <w:rPr>
          <w:rFonts w:eastAsia="Times New Roman"/>
          <w:b/>
          <w:bCs/>
          <w:sz w:val="20"/>
          <w:szCs w:val="20"/>
          <w:lang w:eastAsia="en-AU"/>
        </w:rPr>
      </w:pPr>
      <w:r w:rsidRPr="004031FC">
        <w:rPr>
          <w:rFonts w:eastAsia="Times New Roman"/>
          <w:b/>
          <w:bCs/>
          <w:sz w:val="20"/>
          <w:szCs w:val="20"/>
          <w:lang w:eastAsia="en-AU"/>
        </w:rPr>
        <w:t>Agreed via circular resolution</w:t>
      </w:r>
      <w:r w:rsidR="004031FC" w:rsidRPr="004031FC">
        <w:rPr>
          <w:rFonts w:eastAsia="Times New Roman"/>
          <w:b/>
          <w:bCs/>
          <w:sz w:val="20"/>
          <w:szCs w:val="20"/>
          <w:lang w:eastAsia="en-AU"/>
        </w:rPr>
        <w:t xml:space="preserve">. </w:t>
      </w:r>
    </w:p>
    <w:p w14:paraId="640EF40F" w14:textId="77777777" w:rsidR="00B55F1F" w:rsidRPr="00396B34" w:rsidRDefault="00B55F1F" w:rsidP="00DD2C31">
      <w:pPr>
        <w:spacing w:after="0" w:line="240" w:lineRule="auto"/>
        <w:jc w:val="both"/>
        <w:textAlignment w:val="baseline"/>
        <w:rPr>
          <w:rFonts w:eastAsia="Times New Roman" w:cstheme="minorHAnsi"/>
          <w:b/>
          <w:bCs/>
          <w:sz w:val="20"/>
          <w:szCs w:val="20"/>
          <w:lang w:eastAsia="en-AU"/>
        </w:rPr>
      </w:pPr>
    </w:p>
    <w:p w14:paraId="2CB5D9D6" w14:textId="1DDDB1A6" w:rsidR="00B55F1F" w:rsidRDefault="00B55F1F" w:rsidP="00DD2C31">
      <w:pPr>
        <w:spacing w:after="0" w:line="240" w:lineRule="auto"/>
        <w:jc w:val="both"/>
        <w:textAlignment w:val="baseline"/>
        <w:rPr>
          <w:rFonts w:eastAsia="Times New Roman" w:cstheme="minorHAnsi"/>
          <w:b/>
          <w:bCs/>
          <w:sz w:val="20"/>
          <w:szCs w:val="20"/>
          <w:lang w:eastAsia="en-AU"/>
        </w:rPr>
      </w:pPr>
      <w:r w:rsidRPr="00396B34">
        <w:rPr>
          <w:rFonts w:eastAsia="Times New Roman" w:cstheme="minorHAnsi"/>
          <w:b/>
          <w:bCs/>
          <w:sz w:val="20"/>
          <w:szCs w:val="20"/>
          <w:lang w:eastAsia="en-AU"/>
        </w:rPr>
        <w:t xml:space="preserve">Item 4. </w:t>
      </w:r>
      <w:r w:rsidR="00FD3A25">
        <w:rPr>
          <w:rFonts w:eastAsia="Times New Roman" w:cstheme="minorHAnsi"/>
          <w:b/>
          <w:bCs/>
          <w:sz w:val="20"/>
          <w:szCs w:val="20"/>
          <w:lang w:val="en-US" w:eastAsia="en-AU"/>
        </w:rPr>
        <w:t>Overview site management plan final draft</w:t>
      </w:r>
    </w:p>
    <w:p w14:paraId="5772C048" w14:textId="381054E1" w:rsidR="00B55F1F" w:rsidRDefault="00B55F1F" w:rsidP="00DD2C31">
      <w:pPr>
        <w:spacing w:after="0" w:line="240" w:lineRule="auto"/>
        <w:jc w:val="both"/>
        <w:textAlignment w:val="baseline"/>
        <w:rPr>
          <w:rFonts w:eastAsia="Times New Roman" w:cstheme="minorHAnsi"/>
          <w:b/>
          <w:bCs/>
          <w:sz w:val="20"/>
          <w:szCs w:val="20"/>
          <w:lang w:eastAsia="en-AU"/>
        </w:rPr>
      </w:pPr>
    </w:p>
    <w:p w14:paraId="538E2847" w14:textId="77777777" w:rsidR="005F21BA" w:rsidRDefault="005F21BA" w:rsidP="00DD2C31">
      <w:p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The Chair introduced the meeting paper provided at attachment two and asked Hannah Fairbridge to provide an update. </w:t>
      </w:r>
    </w:p>
    <w:p w14:paraId="1154A386" w14:textId="50FB1C4E" w:rsidR="00630136" w:rsidRDefault="005F21BA" w:rsidP="00DD2C31">
      <w:p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The third draft of the Overview Site Management Plan had been circulated prior to the Steering Committee meeting for review and endorsement</w:t>
      </w:r>
      <w:r w:rsidR="00357FF2">
        <w:rPr>
          <w:rFonts w:eastAsia="Times New Roman" w:cstheme="minorHAnsi"/>
          <w:sz w:val="20"/>
          <w:szCs w:val="20"/>
          <w:lang w:eastAsia="en-AU"/>
        </w:rPr>
        <w:t>. The Steering Committee agreed that</w:t>
      </w:r>
      <w:r>
        <w:rPr>
          <w:rFonts w:eastAsia="Times New Roman" w:cstheme="minorHAnsi"/>
          <w:sz w:val="20"/>
          <w:szCs w:val="20"/>
          <w:lang w:eastAsia="en-AU"/>
        </w:rPr>
        <w:t xml:space="preserve"> pending any minor, editorial edits </w:t>
      </w:r>
      <w:r w:rsidR="00357FF2">
        <w:rPr>
          <w:rFonts w:eastAsia="Times New Roman" w:cstheme="minorHAnsi"/>
          <w:sz w:val="20"/>
          <w:szCs w:val="20"/>
          <w:lang w:eastAsia="en-AU"/>
        </w:rPr>
        <w:t xml:space="preserve">the version circulated </w:t>
      </w:r>
      <w:r>
        <w:rPr>
          <w:rFonts w:eastAsia="Times New Roman" w:cstheme="minorHAnsi"/>
          <w:sz w:val="20"/>
          <w:szCs w:val="20"/>
          <w:lang w:eastAsia="en-AU"/>
        </w:rPr>
        <w:t xml:space="preserve">would be the version publicly advertised. </w:t>
      </w:r>
    </w:p>
    <w:p w14:paraId="03D02A28" w14:textId="16979CD3" w:rsidR="00357FF2" w:rsidRDefault="00357FF2" w:rsidP="00DD2C31">
      <w:p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Hannah advised that Australia ICOMOS and the Commonwealth Government had been given until 30 September to provide any feedback on the draft. Some Steering Committee members raised that they had additional comments to </w:t>
      </w:r>
      <w:proofErr w:type="gramStart"/>
      <w:r>
        <w:rPr>
          <w:rFonts w:eastAsia="Times New Roman" w:cstheme="minorHAnsi"/>
          <w:sz w:val="20"/>
          <w:szCs w:val="20"/>
          <w:lang w:eastAsia="en-AU"/>
        </w:rPr>
        <w:t>make</w:t>
      </w:r>
      <w:proofErr w:type="gramEnd"/>
      <w:r>
        <w:rPr>
          <w:rFonts w:eastAsia="Times New Roman" w:cstheme="minorHAnsi"/>
          <w:sz w:val="20"/>
          <w:szCs w:val="20"/>
          <w:lang w:eastAsia="en-AU"/>
        </w:rPr>
        <w:t xml:space="preserve"> and it was agreed that the Steering Committee would have an additional 4 business days to complete their review. The Steering Committee confirmed that </w:t>
      </w:r>
      <w:r w:rsidR="00AC1732">
        <w:rPr>
          <w:rFonts w:eastAsia="Times New Roman" w:cstheme="minorHAnsi"/>
          <w:sz w:val="20"/>
          <w:szCs w:val="20"/>
          <w:lang w:eastAsia="en-AU"/>
        </w:rPr>
        <w:t xml:space="preserve">no content or structural changes </w:t>
      </w:r>
      <w:r w:rsidR="00630136">
        <w:rPr>
          <w:rFonts w:eastAsia="Times New Roman" w:cstheme="minorHAnsi"/>
          <w:sz w:val="20"/>
          <w:szCs w:val="20"/>
          <w:lang w:eastAsia="en-AU"/>
        </w:rPr>
        <w:t xml:space="preserve">would be considered, and that any feedback must be minor or editorial in nature. </w:t>
      </w:r>
    </w:p>
    <w:p w14:paraId="51680E29" w14:textId="1FF42DFD" w:rsidR="00630136" w:rsidRDefault="00630136" w:rsidP="00DD2C31">
      <w:pPr>
        <w:spacing w:after="0" w:line="240" w:lineRule="auto"/>
        <w:jc w:val="both"/>
        <w:textAlignment w:val="baseline"/>
        <w:rPr>
          <w:rFonts w:eastAsia="Times New Roman" w:cstheme="minorHAnsi"/>
          <w:sz w:val="20"/>
          <w:szCs w:val="20"/>
          <w:lang w:eastAsia="en-AU"/>
        </w:rPr>
      </w:pPr>
    </w:p>
    <w:p w14:paraId="7594F662" w14:textId="7D4421F8" w:rsidR="00630136" w:rsidRDefault="00630136" w:rsidP="00DD2C31">
      <w:p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Hannah advised that GML Heritage </w:t>
      </w:r>
      <w:r w:rsidR="007915C5">
        <w:rPr>
          <w:rFonts w:eastAsia="Times New Roman" w:cstheme="minorHAnsi"/>
          <w:sz w:val="20"/>
          <w:szCs w:val="20"/>
          <w:lang w:eastAsia="en-AU"/>
        </w:rPr>
        <w:t xml:space="preserve">would be making final edits and would circulate an accessible version for public advertising. Hannah advised that the timeframes for publication of the OSMP were looking likely to be: </w:t>
      </w:r>
    </w:p>
    <w:p w14:paraId="39D83229" w14:textId="5B97E12D" w:rsidR="007915C5" w:rsidRDefault="007915C5" w:rsidP="00DD2C31">
      <w:pPr>
        <w:pStyle w:val="ListParagraph"/>
        <w:numPr>
          <w:ilvl w:val="0"/>
          <w:numId w:val="2"/>
        </w:num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Public advertising for a minimum of 60 days from mid-October to mid-December </w:t>
      </w:r>
    </w:p>
    <w:p w14:paraId="6CA66106" w14:textId="7B06C0AD" w:rsidR="007915C5" w:rsidRDefault="007915C5" w:rsidP="00DD2C31">
      <w:pPr>
        <w:pStyle w:val="ListParagraph"/>
        <w:numPr>
          <w:ilvl w:val="0"/>
          <w:numId w:val="2"/>
        </w:num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Any hearing would be held </w:t>
      </w:r>
      <w:r w:rsidR="00CF19C7">
        <w:rPr>
          <w:rFonts w:eastAsia="Times New Roman" w:cstheme="minorHAnsi"/>
          <w:sz w:val="20"/>
          <w:szCs w:val="20"/>
          <w:lang w:eastAsia="en-AU"/>
        </w:rPr>
        <w:t>early 2023, with a paper outlining hearings process to be circulated for the next Steering Committee meeting in December</w:t>
      </w:r>
    </w:p>
    <w:p w14:paraId="4D1AAB67" w14:textId="03A8B545" w:rsidR="00CF19C7" w:rsidRDefault="00CF19C7" w:rsidP="00DD2C31">
      <w:pPr>
        <w:pStyle w:val="ListParagraph"/>
        <w:numPr>
          <w:ilvl w:val="0"/>
          <w:numId w:val="2"/>
        </w:num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Approval of the OSMP by the Minister for Planning may occur in approximately April 2023. </w:t>
      </w:r>
    </w:p>
    <w:p w14:paraId="73C091E3" w14:textId="344B5CD6" w:rsidR="005F21BA" w:rsidRDefault="005F21BA" w:rsidP="00DD2C31">
      <w:pPr>
        <w:spacing w:after="0" w:line="240" w:lineRule="auto"/>
        <w:jc w:val="both"/>
        <w:textAlignment w:val="baseline"/>
        <w:rPr>
          <w:rFonts w:eastAsia="Times New Roman" w:cstheme="minorHAnsi"/>
          <w:sz w:val="20"/>
          <w:szCs w:val="20"/>
          <w:lang w:eastAsia="en-AU"/>
        </w:rPr>
      </w:pPr>
    </w:p>
    <w:p w14:paraId="0DCDF3C5" w14:textId="5C48E5E0" w:rsidR="00FE0052" w:rsidRPr="00FE0052" w:rsidRDefault="00DB19AA" w:rsidP="00DD2C31">
      <w:pPr>
        <w:spacing w:after="0" w:line="240" w:lineRule="auto"/>
        <w:jc w:val="both"/>
        <w:textAlignment w:val="baseline"/>
        <w:rPr>
          <w:rFonts w:eastAsia="Times New Roman" w:cstheme="minorHAnsi"/>
          <w:sz w:val="20"/>
          <w:szCs w:val="20"/>
          <w:lang w:eastAsia="en-AU"/>
        </w:rPr>
      </w:pPr>
      <w:r w:rsidRPr="00FE0052">
        <w:rPr>
          <w:rFonts w:eastAsia="Times New Roman" w:cstheme="minorHAnsi"/>
          <w:b/>
          <w:bCs/>
          <w:sz w:val="20"/>
          <w:szCs w:val="20"/>
          <w:lang w:eastAsia="en-AU"/>
        </w:rPr>
        <w:t xml:space="preserve">Motion: </w:t>
      </w:r>
      <w:r w:rsidR="00FE0052">
        <w:rPr>
          <w:rFonts w:eastAsia="Times New Roman" w:cstheme="minorHAnsi"/>
          <w:sz w:val="20"/>
          <w:szCs w:val="20"/>
          <w:lang w:eastAsia="en-AU"/>
        </w:rPr>
        <w:t>That the Steering Committee a</w:t>
      </w:r>
      <w:r w:rsidR="00FE0052" w:rsidRPr="00FE0052">
        <w:rPr>
          <w:rFonts w:eastAsia="Times New Roman" w:cstheme="minorHAnsi"/>
          <w:sz w:val="20"/>
          <w:szCs w:val="20"/>
          <w:lang w:eastAsia="en-AU"/>
        </w:rPr>
        <w:t>pprove Part 1: Overview Site Management Plan for public inspection, subject to any final amendments</w:t>
      </w:r>
      <w:r w:rsidR="00FE0052">
        <w:rPr>
          <w:rFonts w:eastAsia="Times New Roman" w:cstheme="minorHAnsi"/>
          <w:sz w:val="20"/>
          <w:szCs w:val="20"/>
          <w:lang w:eastAsia="en-AU"/>
        </w:rPr>
        <w:t xml:space="preserve"> </w:t>
      </w:r>
      <w:r w:rsidR="00FE0052" w:rsidRPr="00FE0052">
        <w:rPr>
          <w:rFonts w:eastAsia="Times New Roman" w:cstheme="minorHAnsi"/>
          <w:sz w:val="20"/>
          <w:szCs w:val="20"/>
          <w:lang w:eastAsia="en-AU"/>
        </w:rPr>
        <w:t>required by the Commonwealth Government and ICOMOS</w:t>
      </w:r>
      <w:r w:rsidR="00FE0052">
        <w:rPr>
          <w:rFonts w:eastAsia="Times New Roman" w:cstheme="minorHAnsi"/>
          <w:sz w:val="20"/>
          <w:szCs w:val="20"/>
          <w:lang w:eastAsia="en-AU"/>
        </w:rPr>
        <w:t xml:space="preserve">, </w:t>
      </w:r>
      <w:r w:rsidR="00FE0052" w:rsidRPr="00FE0052">
        <w:rPr>
          <w:rFonts w:eastAsia="Times New Roman" w:cstheme="minorHAnsi"/>
          <w:sz w:val="20"/>
          <w:szCs w:val="20"/>
          <w:lang w:eastAsia="en-AU"/>
        </w:rPr>
        <w:t>and</w:t>
      </w:r>
    </w:p>
    <w:p w14:paraId="310D8031" w14:textId="0D4C2180" w:rsidR="00FE0052" w:rsidRPr="00FE0052" w:rsidRDefault="00FE0052" w:rsidP="00DD2C31">
      <w:p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n</w:t>
      </w:r>
      <w:r w:rsidRPr="00FE0052">
        <w:rPr>
          <w:rFonts w:eastAsia="Times New Roman" w:cstheme="minorHAnsi"/>
          <w:sz w:val="20"/>
          <w:szCs w:val="20"/>
          <w:lang w:eastAsia="en-AU"/>
        </w:rPr>
        <w:t>ote that any amendments to the document will be circulated for approval by email prior to the document</w:t>
      </w:r>
    </w:p>
    <w:p w14:paraId="4A3558C8" w14:textId="6DFBB768" w:rsidR="00CF19C7" w:rsidRDefault="00FE0052" w:rsidP="00DD2C31">
      <w:pPr>
        <w:spacing w:after="0" w:line="240" w:lineRule="auto"/>
        <w:jc w:val="both"/>
        <w:textAlignment w:val="baseline"/>
        <w:rPr>
          <w:rFonts w:eastAsia="Times New Roman" w:cstheme="minorHAnsi"/>
          <w:sz w:val="20"/>
          <w:szCs w:val="20"/>
          <w:lang w:eastAsia="en-AU"/>
        </w:rPr>
      </w:pPr>
      <w:r w:rsidRPr="00FE0052">
        <w:rPr>
          <w:rFonts w:eastAsia="Times New Roman" w:cstheme="minorHAnsi"/>
          <w:sz w:val="20"/>
          <w:szCs w:val="20"/>
          <w:lang w:eastAsia="en-AU"/>
        </w:rPr>
        <w:t>being made available for public inspection.</w:t>
      </w:r>
    </w:p>
    <w:p w14:paraId="775934CC" w14:textId="77777777" w:rsidR="00CF19C7" w:rsidRDefault="00CF19C7" w:rsidP="00DD2C31">
      <w:pPr>
        <w:spacing w:after="0" w:line="240" w:lineRule="auto"/>
        <w:jc w:val="both"/>
        <w:textAlignment w:val="baseline"/>
        <w:rPr>
          <w:rFonts w:eastAsia="Times New Roman" w:cstheme="minorHAnsi"/>
          <w:sz w:val="20"/>
          <w:szCs w:val="20"/>
          <w:lang w:eastAsia="en-AU"/>
        </w:rPr>
      </w:pPr>
    </w:p>
    <w:p w14:paraId="4C891252" w14:textId="0486A089" w:rsidR="00B55F1F" w:rsidRDefault="00B55F1F" w:rsidP="00DD2C31">
      <w:pPr>
        <w:spacing w:after="0" w:line="240" w:lineRule="auto"/>
        <w:textAlignment w:val="baseline"/>
        <w:rPr>
          <w:rFonts w:eastAsia="Times New Roman"/>
          <w:sz w:val="20"/>
          <w:szCs w:val="20"/>
          <w:lang w:eastAsia="en-AU"/>
        </w:rPr>
      </w:pPr>
      <w:r w:rsidRPr="76FF0A97">
        <w:rPr>
          <w:rFonts w:eastAsia="Times New Roman"/>
          <w:b/>
          <w:sz w:val="20"/>
          <w:szCs w:val="20"/>
          <w:lang w:eastAsia="en-AU"/>
        </w:rPr>
        <w:t xml:space="preserve">Moved: </w:t>
      </w:r>
      <w:r w:rsidR="4F8E0130" w:rsidRPr="76FF0A97">
        <w:rPr>
          <w:rFonts w:eastAsia="Times New Roman"/>
          <w:sz w:val="20"/>
          <w:szCs w:val="20"/>
          <w:lang w:eastAsia="en-AU"/>
        </w:rPr>
        <w:t>Sophie Handley</w:t>
      </w:r>
      <w:r>
        <w:br/>
      </w:r>
      <w:r w:rsidRPr="76FF0A97">
        <w:rPr>
          <w:rFonts w:eastAsia="Times New Roman"/>
          <w:b/>
          <w:sz w:val="20"/>
          <w:szCs w:val="20"/>
          <w:lang w:eastAsia="en-AU"/>
        </w:rPr>
        <w:t>Motioned:</w:t>
      </w:r>
      <w:r w:rsidRPr="76FF0A97">
        <w:rPr>
          <w:rFonts w:eastAsia="Times New Roman"/>
          <w:sz w:val="20"/>
          <w:szCs w:val="20"/>
          <w:lang w:eastAsia="en-AU"/>
        </w:rPr>
        <w:t xml:space="preserve"> </w:t>
      </w:r>
      <w:r w:rsidR="12C058E6" w:rsidRPr="76FF0A97">
        <w:rPr>
          <w:rFonts w:eastAsia="Times New Roman"/>
          <w:sz w:val="20"/>
          <w:szCs w:val="20"/>
          <w:lang w:eastAsia="en-AU"/>
        </w:rPr>
        <w:t>Steven Avery</w:t>
      </w:r>
    </w:p>
    <w:p w14:paraId="4190ADA1" w14:textId="77777777" w:rsidR="00B55F1F" w:rsidRPr="00396B34" w:rsidRDefault="00B55F1F" w:rsidP="00DD2C31">
      <w:pPr>
        <w:spacing w:after="0" w:line="240" w:lineRule="auto"/>
        <w:jc w:val="both"/>
        <w:textAlignment w:val="baseline"/>
        <w:rPr>
          <w:rFonts w:eastAsia="Times New Roman" w:cstheme="minorHAnsi"/>
          <w:b/>
          <w:bCs/>
          <w:sz w:val="20"/>
          <w:szCs w:val="20"/>
          <w:lang w:eastAsia="en-AU"/>
        </w:rPr>
      </w:pPr>
    </w:p>
    <w:p w14:paraId="6661CB28" w14:textId="312A7E7A" w:rsidR="00B55F1F" w:rsidRDefault="00DB613F" w:rsidP="00DD2C31">
      <w:pPr>
        <w:spacing w:after="0" w:line="240" w:lineRule="auto"/>
        <w:jc w:val="both"/>
        <w:textAlignment w:val="baseline"/>
        <w:rPr>
          <w:rFonts w:eastAsia="Times New Roman" w:cstheme="minorHAnsi"/>
          <w:b/>
          <w:bCs/>
          <w:sz w:val="20"/>
          <w:szCs w:val="20"/>
          <w:lang w:eastAsia="en-AU"/>
        </w:rPr>
      </w:pPr>
      <w:r>
        <w:rPr>
          <w:rFonts w:eastAsia="Times New Roman" w:cstheme="minorHAnsi"/>
          <w:b/>
          <w:bCs/>
          <w:sz w:val="20"/>
          <w:szCs w:val="20"/>
          <w:lang w:eastAsia="en-AU"/>
        </w:rPr>
        <w:t>Addendum: Updated report cover designs</w:t>
      </w:r>
    </w:p>
    <w:p w14:paraId="50BBBD49" w14:textId="7B1C6F1C" w:rsidR="00B55F1F" w:rsidRDefault="00B55F1F" w:rsidP="00DD2C31">
      <w:pPr>
        <w:spacing w:after="0" w:line="240" w:lineRule="auto"/>
        <w:jc w:val="both"/>
        <w:textAlignment w:val="baseline"/>
        <w:rPr>
          <w:rFonts w:eastAsia="Times New Roman" w:cstheme="minorHAnsi"/>
          <w:b/>
          <w:bCs/>
          <w:sz w:val="20"/>
          <w:szCs w:val="20"/>
          <w:lang w:eastAsia="en-AU"/>
        </w:rPr>
      </w:pPr>
    </w:p>
    <w:p w14:paraId="0CDF8C59" w14:textId="544B8C44" w:rsidR="002C0665" w:rsidRPr="002C0665" w:rsidRDefault="002C0665" w:rsidP="00DD2C31">
      <w:pPr>
        <w:spacing w:after="0" w:line="240" w:lineRule="auto"/>
        <w:jc w:val="both"/>
        <w:textAlignment w:val="baseline"/>
        <w:rPr>
          <w:rFonts w:eastAsia="Times New Roman" w:cstheme="minorHAnsi"/>
          <w:sz w:val="20"/>
          <w:szCs w:val="20"/>
          <w:lang w:eastAsia="en-AU"/>
        </w:rPr>
      </w:pPr>
      <w:r w:rsidRPr="002C0665">
        <w:rPr>
          <w:rFonts w:eastAsia="Times New Roman" w:cstheme="minorHAnsi"/>
          <w:sz w:val="20"/>
          <w:szCs w:val="20"/>
          <w:lang w:eastAsia="en-AU"/>
        </w:rPr>
        <w:t xml:space="preserve">The Chair asked Hannah Fairbridge to give an updated on the </w:t>
      </w:r>
      <w:r w:rsidR="003E2518" w:rsidRPr="002C0665">
        <w:rPr>
          <w:rFonts w:eastAsia="Times New Roman" w:cstheme="minorHAnsi"/>
          <w:sz w:val="20"/>
          <w:szCs w:val="20"/>
          <w:lang w:eastAsia="en-AU"/>
        </w:rPr>
        <w:t>addendum</w:t>
      </w:r>
      <w:r w:rsidRPr="002C0665">
        <w:rPr>
          <w:rFonts w:eastAsia="Times New Roman" w:cstheme="minorHAnsi"/>
          <w:sz w:val="20"/>
          <w:szCs w:val="20"/>
          <w:lang w:eastAsia="en-AU"/>
        </w:rPr>
        <w:t xml:space="preserve"> to the meeting papers. </w:t>
      </w:r>
    </w:p>
    <w:p w14:paraId="1CE0F3FB" w14:textId="7CFCB1CE" w:rsidR="002C0665" w:rsidRPr="002C0665" w:rsidRDefault="002C0665" w:rsidP="00DD2C31">
      <w:pPr>
        <w:spacing w:after="0" w:line="240" w:lineRule="auto"/>
        <w:jc w:val="both"/>
        <w:textAlignment w:val="baseline"/>
        <w:rPr>
          <w:rFonts w:eastAsia="Times New Roman" w:cstheme="minorHAnsi"/>
          <w:sz w:val="20"/>
          <w:szCs w:val="20"/>
          <w:lang w:eastAsia="en-AU"/>
        </w:rPr>
      </w:pPr>
    </w:p>
    <w:p w14:paraId="053E32F0" w14:textId="468A68DB" w:rsidR="002C0665" w:rsidRDefault="002C0665" w:rsidP="00DD2C31">
      <w:pPr>
        <w:autoSpaceDE w:val="0"/>
        <w:autoSpaceDN w:val="0"/>
        <w:adjustRightInd w:val="0"/>
        <w:spacing w:after="0" w:line="240" w:lineRule="auto"/>
        <w:jc w:val="both"/>
        <w:rPr>
          <w:rFonts w:eastAsia="Times New Roman" w:cstheme="minorHAnsi"/>
          <w:sz w:val="20"/>
          <w:szCs w:val="20"/>
          <w:lang w:eastAsia="en-AU"/>
        </w:rPr>
      </w:pPr>
      <w:r w:rsidRPr="002C0665">
        <w:rPr>
          <w:rFonts w:eastAsia="Times New Roman" w:cstheme="minorHAnsi"/>
          <w:sz w:val="20"/>
          <w:szCs w:val="20"/>
          <w:lang w:eastAsia="en-AU"/>
        </w:rPr>
        <w:t xml:space="preserve">Hannah advised that </w:t>
      </w:r>
      <w:r>
        <w:rPr>
          <w:rFonts w:eastAsia="Times New Roman" w:cstheme="minorHAnsi"/>
          <w:sz w:val="20"/>
          <w:szCs w:val="20"/>
          <w:lang w:eastAsia="en-AU"/>
        </w:rPr>
        <w:t>in 2020</w:t>
      </w:r>
      <w:r w:rsidR="00C42E32">
        <w:rPr>
          <w:rFonts w:eastAsia="Times New Roman" w:cstheme="minorHAnsi"/>
          <w:sz w:val="20"/>
          <w:szCs w:val="20"/>
          <w:lang w:eastAsia="en-AU"/>
        </w:rPr>
        <w:t xml:space="preserve"> </w:t>
      </w:r>
      <w:r w:rsidR="00C42E32" w:rsidRPr="00C42E32">
        <w:rPr>
          <w:rFonts w:eastAsia="Times New Roman" w:cstheme="minorHAnsi"/>
          <w:sz w:val="20"/>
          <w:szCs w:val="20"/>
          <w:lang w:eastAsia="en-AU"/>
        </w:rPr>
        <w:t>the Steering Committee approved a set of six designs to be used as front covers for each report.</w:t>
      </w:r>
      <w:r w:rsidR="00C42E32">
        <w:rPr>
          <w:rFonts w:eastAsia="Times New Roman" w:cstheme="minorHAnsi"/>
          <w:sz w:val="20"/>
          <w:szCs w:val="20"/>
          <w:lang w:eastAsia="en-AU"/>
        </w:rPr>
        <w:t xml:space="preserve"> </w:t>
      </w:r>
      <w:r w:rsidR="00C42E32" w:rsidRPr="00C42E32">
        <w:rPr>
          <w:rFonts w:eastAsia="Times New Roman" w:cstheme="minorHAnsi"/>
          <w:sz w:val="20"/>
          <w:szCs w:val="20"/>
          <w:lang w:eastAsia="en-AU"/>
        </w:rPr>
        <w:t>The covers use the same design, with different colour schemes to represent the relationship of each</w:t>
      </w:r>
      <w:r w:rsidR="00C42E32">
        <w:rPr>
          <w:rFonts w:eastAsia="Times New Roman" w:cstheme="minorHAnsi"/>
          <w:sz w:val="20"/>
          <w:szCs w:val="20"/>
          <w:lang w:eastAsia="en-AU"/>
        </w:rPr>
        <w:t xml:space="preserve"> </w:t>
      </w:r>
      <w:r w:rsidR="00C42E32" w:rsidRPr="00C42E32">
        <w:rPr>
          <w:rFonts w:eastAsia="Times New Roman" w:cstheme="minorHAnsi"/>
          <w:sz w:val="20"/>
          <w:szCs w:val="20"/>
          <w:lang w:eastAsia="en-AU"/>
        </w:rPr>
        <w:t>document to the World Heritage Management Plan.</w:t>
      </w:r>
      <w:r>
        <w:rPr>
          <w:rFonts w:eastAsia="Times New Roman" w:cstheme="minorHAnsi"/>
          <w:sz w:val="20"/>
          <w:szCs w:val="20"/>
          <w:lang w:eastAsia="en-AU"/>
        </w:rPr>
        <w:t xml:space="preserve"> </w:t>
      </w:r>
      <w:r w:rsidR="003E2518">
        <w:rPr>
          <w:rFonts w:eastAsia="Times New Roman" w:cstheme="minorHAnsi"/>
          <w:sz w:val="20"/>
          <w:szCs w:val="20"/>
          <w:lang w:eastAsia="en-AU"/>
        </w:rPr>
        <w:t>Since approval</w:t>
      </w:r>
      <w:r w:rsidR="00C23A81">
        <w:rPr>
          <w:rFonts w:eastAsia="Times New Roman" w:cstheme="minorHAnsi"/>
          <w:sz w:val="20"/>
          <w:szCs w:val="20"/>
          <w:lang w:eastAsia="en-AU"/>
        </w:rPr>
        <w:t xml:space="preserve"> was granted,</w:t>
      </w:r>
      <w:r w:rsidR="003E2518">
        <w:rPr>
          <w:rFonts w:eastAsia="Times New Roman" w:cstheme="minorHAnsi"/>
          <w:sz w:val="20"/>
          <w:szCs w:val="20"/>
          <w:lang w:eastAsia="en-AU"/>
        </w:rPr>
        <w:t xml:space="preserve"> the structure of the World Heritage Management Plan has been amended, so that now it no longer includes the </w:t>
      </w:r>
      <w:r w:rsidR="00BB5DB5">
        <w:rPr>
          <w:rFonts w:eastAsia="Times New Roman" w:cstheme="minorHAnsi"/>
          <w:sz w:val="20"/>
          <w:szCs w:val="20"/>
          <w:lang w:eastAsia="en-AU"/>
        </w:rPr>
        <w:t xml:space="preserve">World Heritage Strategy Plan. The terms used to denote each report have also changed, with the references to Attachments A – E, amended to Parts 1 – 5. Due to this change the cover designs required amendment. </w:t>
      </w:r>
    </w:p>
    <w:p w14:paraId="38D7D9DC" w14:textId="4B672D2A" w:rsidR="00BB5DB5" w:rsidRDefault="00BB5DB5" w:rsidP="00DD2C31">
      <w:pPr>
        <w:autoSpaceDE w:val="0"/>
        <w:autoSpaceDN w:val="0"/>
        <w:adjustRightInd w:val="0"/>
        <w:spacing w:after="0" w:line="240" w:lineRule="auto"/>
        <w:jc w:val="both"/>
        <w:rPr>
          <w:rFonts w:eastAsia="Times New Roman" w:cstheme="minorHAnsi"/>
          <w:sz w:val="20"/>
          <w:szCs w:val="20"/>
          <w:lang w:eastAsia="en-AU"/>
        </w:rPr>
      </w:pPr>
    </w:p>
    <w:p w14:paraId="503C915A" w14:textId="6D661649" w:rsidR="00BB5DB5" w:rsidRDefault="00BB5DB5" w:rsidP="00DD2C31">
      <w:pPr>
        <w:autoSpaceDE w:val="0"/>
        <w:autoSpaceDN w:val="0"/>
        <w:adjustRightInd w:val="0"/>
        <w:spacing w:after="0" w:line="240" w:lineRule="auto"/>
        <w:jc w:val="both"/>
        <w:rPr>
          <w:rFonts w:eastAsia="Times New Roman" w:cstheme="minorHAnsi"/>
          <w:sz w:val="20"/>
          <w:szCs w:val="20"/>
          <w:lang w:eastAsia="en-AU"/>
        </w:rPr>
      </w:pPr>
      <w:r>
        <w:rPr>
          <w:rFonts w:eastAsia="Times New Roman" w:cstheme="minorHAnsi"/>
          <w:sz w:val="20"/>
          <w:szCs w:val="20"/>
          <w:lang w:eastAsia="en-AU"/>
        </w:rPr>
        <w:t xml:space="preserve">Hannah advised that changes to the cover designs include: </w:t>
      </w:r>
    </w:p>
    <w:p w14:paraId="56D914E0" w14:textId="77777777" w:rsidR="00793B79" w:rsidRPr="00793B79" w:rsidRDefault="00793B79" w:rsidP="00DD2C31">
      <w:pPr>
        <w:pStyle w:val="ListParagraph"/>
        <w:numPr>
          <w:ilvl w:val="0"/>
          <w:numId w:val="13"/>
        </w:numPr>
        <w:autoSpaceDE w:val="0"/>
        <w:autoSpaceDN w:val="0"/>
        <w:adjustRightInd w:val="0"/>
        <w:spacing w:after="0" w:line="240" w:lineRule="auto"/>
        <w:jc w:val="both"/>
        <w:rPr>
          <w:rFonts w:eastAsia="Times New Roman" w:cstheme="minorHAnsi"/>
          <w:sz w:val="20"/>
          <w:szCs w:val="20"/>
          <w:lang w:eastAsia="en-AU"/>
        </w:rPr>
      </w:pPr>
      <w:r w:rsidRPr="00793B79">
        <w:rPr>
          <w:rFonts w:eastAsia="Times New Roman" w:cstheme="minorHAnsi"/>
          <w:sz w:val="20"/>
          <w:szCs w:val="20"/>
          <w:lang w:eastAsia="en-AU"/>
        </w:rPr>
        <w:t>Changing ‘Attachment A – E’ to ‘Parts 1 – 5’</w:t>
      </w:r>
    </w:p>
    <w:p w14:paraId="2B2A82A0" w14:textId="77777777" w:rsidR="00793B79" w:rsidRPr="00793B79" w:rsidRDefault="00793B79" w:rsidP="00DD2C31">
      <w:pPr>
        <w:pStyle w:val="ListParagraph"/>
        <w:numPr>
          <w:ilvl w:val="0"/>
          <w:numId w:val="13"/>
        </w:numPr>
        <w:autoSpaceDE w:val="0"/>
        <w:autoSpaceDN w:val="0"/>
        <w:adjustRightInd w:val="0"/>
        <w:spacing w:after="0" w:line="240" w:lineRule="auto"/>
        <w:jc w:val="both"/>
        <w:rPr>
          <w:rFonts w:eastAsia="Times New Roman" w:cstheme="minorHAnsi"/>
          <w:sz w:val="20"/>
          <w:szCs w:val="20"/>
          <w:lang w:eastAsia="en-AU"/>
        </w:rPr>
      </w:pPr>
      <w:r w:rsidRPr="00793B79">
        <w:rPr>
          <w:rFonts w:eastAsia="Times New Roman" w:cstheme="minorHAnsi"/>
          <w:sz w:val="20"/>
          <w:szCs w:val="20"/>
          <w:lang w:eastAsia="en-AU"/>
        </w:rPr>
        <w:t>Adding ‘Parts X of X’ so it is clear where each document sits within the overall structure, and so the structure in the Overview Site Management Plan matches the cover designs</w:t>
      </w:r>
    </w:p>
    <w:p w14:paraId="124A4FB0" w14:textId="77777777" w:rsidR="00793B79" w:rsidRPr="00793B79" w:rsidRDefault="00793B79" w:rsidP="00DD2C31">
      <w:pPr>
        <w:pStyle w:val="ListParagraph"/>
        <w:numPr>
          <w:ilvl w:val="0"/>
          <w:numId w:val="13"/>
        </w:numPr>
        <w:autoSpaceDE w:val="0"/>
        <w:autoSpaceDN w:val="0"/>
        <w:adjustRightInd w:val="0"/>
        <w:spacing w:after="0" w:line="240" w:lineRule="auto"/>
        <w:jc w:val="both"/>
        <w:rPr>
          <w:rFonts w:eastAsia="Times New Roman" w:cstheme="minorHAnsi"/>
          <w:sz w:val="20"/>
          <w:szCs w:val="20"/>
          <w:lang w:eastAsia="en-AU"/>
        </w:rPr>
      </w:pPr>
      <w:r w:rsidRPr="00793B79">
        <w:rPr>
          <w:rFonts w:eastAsia="Times New Roman" w:cstheme="minorHAnsi"/>
          <w:sz w:val="20"/>
          <w:szCs w:val="20"/>
          <w:lang w:eastAsia="en-AU"/>
        </w:rPr>
        <w:t>Adding a sentence referring to the author: ‘Prepared for the World Heritage Steering Committee…’</w:t>
      </w:r>
    </w:p>
    <w:p w14:paraId="36E5B550" w14:textId="4B34CEA7" w:rsidR="00B55F1F" w:rsidRPr="00793B79" w:rsidRDefault="00793B79" w:rsidP="00DD2C31">
      <w:pPr>
        <w:pStyle w:val="ListParagraph"/>
        <w:numPr>
          <w:ilvl w:val="0"/>
          <w:numId w:val="13"/>
        </w:numPr>
        <w:autoSpaceDE w:val="0"/>
        <w:autoSpaceDN w:val="0"/>
        <w:adjustRightInd w:val="0"/>
        <w:spacing w:after="0" w:line="240" w:lineRule="auto"/>
        <w:jc w:val="both"/>
        <w:rPr>
          <w:rFonts w:eastAsia="Times New Roman" w:cstheme="minorHAnsi"/>
          <w:sz w:val="20"/>
          <w:szCs w:val="20"/>
          <w:lang w:eastAsia="en-AU"/>
        </w:rPr>
      </w:pPr>
      <w:r w:rsidRPr="00793B79">
        <w:rPr>
          <w:rFonts w:eastAsia="Times New Roman" w:cstheme="minorHAnsi"/>
          <w:sz w:val="20"/>
          <w:szCs w:val="20"/>
          <w:lang w:eastAsia="en-AU"/>
        </w:rPr>
        <w:t>Changing the location of the aerial map layout (the background) to include more of the garden layout, rather than the museum building</w:t>
      </w:r>
    </w:p>
    <w:p w14:paraId="43E8C2B8" w14:textId="41E354E9" w:rsidR="00793B79" w:rsidRPr="00793B79" w:rsidRDefault="00793B79" w:rsidP="00DD2C31">
      <w:pPr>
        <w:pStyle w:val="ListParagraph"/>
        <w:numPr>
          <w:ilvl w:val="0"/>
          <w:numId w:val="13"/>
        </w:numPr>
        <w:autoSpaceDE w:val="0"/>
        <w:autoSpaceDN w:val="0"/>
        <w:adjustRightInd w:val="0"/>
        <w:spacing w:after="0" w:line="240" w:lineRule="auto"/>
        <w:jc w:val="both"/>
        <w:rPr>
          <w:rFonts w:eastAsia="Times New Roman" w:cstheme="minorHAnsi"/>
          <w:sz w:val="20"/>
          <w:szCs w:val="20"/>
          <w:lang w:eastAsia="en-AU"/>
        </w:rPr>
      </w:pPr>
      <w:r w:rsidRPr="00793B79">
        <w:rPr>
          <w:rFonts w:eastAsia="Times New Roman" w:cstheme="minorHAnsi"/>
          <w:sz w:val="20"/>
          <w:szCs w:val="20"/>
          <w:lang w:eastAsia="en-AU"/>
        </w:rPr>
        <w:t xml:space="preserve">Removing the organisation logos, and adding a statement noting that the reports have been prepared for the World Heritage Steering Committee or the Executive Director in the case of the Strategy Plan </w:t>
      </w:r>
    </w:p>
    <w:p w14:paraId="493D3800" w14:textId="7A047EE2" w:rsidR="00793B79" w:rsidRPr="00793B79" w:rsidRDefault="00793B79" w:rsidP="00DD2C31">
      <w:pPr>
        <w:autoSpaceDE w:val="0"/>
        <w:autoSpaceDN w:val="0"/>
        <w:adjustRightInd w:val="0"/>
        <w:spacing w:after="0" w:line="240" w:lineRule="auto"/>
        <w:jc w:val="both"/>
        <w:rPr>
          <w:rFonts w:eastAsia="Times New Roman" w:cstheme="minorHAnsi"/>
          <w:sz w:val="20"/>
          <w:szCs w:val="20"/>
          <w:lang w:eastAsia="en-AU"/>
        </w:rPr>
      </w:pPr>
    </w:p>
    <w:p w14:paraId="1984A0A3" w14:textId="38319AA2" w:rsidR="00793B79" w:rsidRDefault="00793B79" w:rsidP="00DD2C31">
      <w:pPr>
        <w:autoSpaceDE w:val="0"/>
        <w:autoSpaceDN w:val="0"/>
        <w:adjustRightInd w:val="0"/>
        <w:spacing w:after="0" w:line="240" w:lineRule="auto"/>
        <w:jc w:val="both"/>
        <w:rPr>
          <w:rFonts w:eastAsia="Times New Roman" w:cstheme="minorHAnsi"/>
          <w:sz w:val="20"/>
          <w:szCs w:val="20"/>
          <w:lang w:eastAsia="en-AU"/>
        </w:rPr>
      </w:pPr>
      <w:r w:rsidRPr="00793B79">
        <w:rPr>
          <w:rFonts w:eastAsia="Times New Roman" w:cstheme="minorHAnsi"/>
          <w:sz w:val="20"/>
          <w:szCs w:val="20"/>
          <w:lang w:eastAsia="en-AU"/>
        </w:rPr>
        <w:lastRenderedPageBreak/>
        <w:t xml:space="preserve">Hannah advised that </w:t>
      </w:r>
      <w:r>
        <w:rPr>
          <w:rFonts w:eastAsia="Times New Roman" w:cstheme="minorHAnsi"/>
          <w:sz w:val="20"/>
          <w:szCs w:val="20"/>
          <w:lang w:eastAsia="en-AU"/>
        </w:rPr>
        <w:t xml:space="preserve">the logos of each authoring organisation would still appear within the reports, and these cover designs would not replace the internal cover designs provided by the various consultants on the project. </w:t>
      </w:r>
    </w:p>
    <w:p w14:paraId="62060B7F" w14:textId="1C15A5FD" w:rsidR="00793B79" w:rsidRDefault="00793B79" w:rsidP="00DD2C31">
      <w:pPr>
        <w:autoSpaceDE w:val="0"/>
        <w:autoSpaceDN w:val="0"/>
        <w:adjustRightInd w:val="0"/>
        <w:spacing w:after="0" w:line="240" w:lineRule="auto"/>
        <w:jc w:val="both"/>
        <w:rPr>
          <w:rFonts w:eastAsia="Times New Roman" w:cstheme="minorHAnsi"/>
          <w:sz w:val="20"/>
          <w:szCs w:val="20"/>
          <w:lang w:eastAsia="en-AU"/>
        </w:rPr>
      </w:pPr>
    </w:p>
    <w:p w14:paraId="058D973B" w14:textId="65DDA57A" w:rsidR="00F2134B" w:rsidRDefault="00F2134B" w:rsidP="00DD2C31">
      <w:pPr>
        <w:autoSpaceDE w:val="0"/>
        <w:autoSpaceDN w:val="0"/>
        <w:adjustRightInd w:val="0"/>
        <w:spacing w:after="0" w:line="240" w:lineRule="auto"/>
        <w:jc w:val="both"/>
        <w:rPr>
          <w:rFonts w:eastAsia="Times New Roman" w:cstheme="minorHAnsi"/>
          <w:sz w:val="20"/>
          <w:szCs w:val="20"/>
          <w:lang w:eastAsia="en-AU"/>
        </w:rPr>
      </w:pPr>
      <w:r>
        <w:rPr>
          <w:rFonts w:eastAsia="Times New Roman" w:cstheme="minorHAnsi"/>
          <w:sz w:val="20"/>
          <w:szCs w:val="20"/>
          <w:lang w:eastAsia="en-AU"/>
        </w:rPr>
        <w:t xml:space="preserve">The Steering Committee did not note any required amendments to the cover designs. </w:t>
      </w:r>
    </w:p>
    <w:p w14:paraId="64311C9A" w14:textId="77777777" w:rsidR="004743DA" w:rsidRDefault="004743DA" w:rsidP="00DD2C31">
      <w:pPr>
        <w:autoSpaceDE w:val="0"/>
        <w:autoSpaceDN w:val="0"/>
        <w:adjustRightInd w:val="0"/>
        <w:spacing w:after="0" w:line="240" w:lineRule="auto"/>
        <w:jc w:val="both"/>
        <w:rPr>
          <w:rFonts w:eastAsia="Times New Roman" w:cstheme="minorHAnsi"/>
          <w:sz w:val="20"/>
          <w:szCs w:val="20"/>
          <w:lang w:eastAsia="en-AU"/>
        </w:rPr>
      </w:pPr>
    </w:p>
    <w:p w14:paraId="2C372836" w14:textId="2F5CF451" w:rsidR="00794426" w:rsidRPr="00793B79" w:rsidRDefault="00794426" w:rsidP="00DD2C31">
      <w:pPr>
        <w:autoSpaceDE w:val="0"/>
        <w:autoSpaceDN w:val="0"/>
        <w:adjustRightInd w:val="0"/>
        <w:spacing w:after="0" w:line="240" w:lineRule="auto"/>
        <w:jc w:val="both"/>
        <w:rPr>
          <w:rFonts w:eastAsia="Times New Roman" w:cstheme="minorHAnsi"/>
          <w:sz w:val="20"/>
          <w:szCs w:val="20"/>
          <w:lang w:eastAsia="en-AU"/>
        </w:rPr>
      </w:pPr>
      <w:r w:rsidRPr="00F2134B">
        <w:rPr>
          <w:rFonts w:eastAsia="Times New Roman" w:cstheme="minorHAnsi"/>
          <w:b/>
          <w:bCs/>
          <w:sz w:val="20"/>
          <w:szCs w:val="20"/>
          <w:lang w:eastAsia="en-AU"/>
        </w:rPr>
        <w:t>Motion:</w:t>
      </w:r>
      <w:r>
        <w:rPr>
          <w:rFonts w:eastAsia="Times New Roman" w:cstheme="minorHAnsi"/>
          <w:sz w:val="20"/>
          <w:szCs w:val="20"/>
          <w:lang w:eastAsia="en-AU"/>
        </w:rPr>
        <w:t xml:space="preserve"> </w:t>
      </w:r>
      <w:r w:rsidR="00F2134B" w:rsidRPr="00F2134B">
        <w:rPr>
          <w:rFonts w:eastAsia="Times New Roman" w:cstheme="minorHAnsi"/>
          <w:sz w:val="20"/>
          <w:szCs w:val="20"/>
          <w:lang w:eastAsia="en-AU"/>
        </w:rPr>
        <w:t>That the Steering Committee approve, subject to any amendments the five updated cover designs for the World</w:t>
      </w:r>
      <w:r w:rsidR="00F2134B">
        <w:rPr>
          <w:rFonts w:eastAsia="Times New Roman" w:cstheme="minorHAnsi"/>
          <w:sz w:val="20"/>
          <w:szCs w:val="20"/>
          <w:lang w:eastAsia="en-AU"/>
        </w:rPr>
        <w:t xml:space="preserve"> </w:t>
      </w:r>
      <w:r w:rsidR="00F2134B" w:rsidRPr="00F2134B">
        <w:rPr>
          <w:rFonts w:eastAsia="Times New Roman" w:cstheme="minorHAnsi"/>
          <w:sz w:val="20"/>
          <w:szCs w:val="20"/>
          <w:lang w:eastAsia="en-AU"/>
        </w:rPr>
        <w:t>Heritage Management Plan and the updated cover of the World Heritage Strategy Plan.</w:t>
      </w:r>
    </w:p>
    <w:p w14:paraId="5DDCC87E" w14:textId="77777777" w:rsidR="00793B79" w:rsidRPr="00793B79" w:rsidRDefault="00793B79" w:rsidP="00DD2C31">
      <w:pPr>
        <w:autoSpaceDE w:val="0"/>
        <w:autoSpaceDN w:val="0"/>
        <w:adjustRightInd w:val="0"/>
        <w:spacing w:after="0" w:line="240" w:lineRule="auto"/>
        <w:jc w:val="both"/>
        <w:rPr>
          <w:rFonts w:ascii="ArialMT" w:hAnsi="ArialMT" w:cs="ArialMT"/>
          <w:color w:val="363534"/>
          <w:sz w:val="20"/>
          <w:szCs w:val="20"/>
        </w:rPr>
      </w:pPr>
    </w:p>
    <w:p w14:paraId="25698D0A" w14:textId="2E3BD00B" w:rsidR="00B55F1F" w:rsidRPr="00DB613F" w:rsidRDefault="00B55F1F" w:rsidP="00DD2C31">
      <w:pPr>
        <w:spacing w:after="0" w:line="240" w:lineRule="auto"/>
        <w:jc w:val="both"/>
        <w:textAlignment w:val="baseline"/>
        <w:rPr>
          <w:rFonts w:eastAsia="Times New Roman"/>
          <w:sz w:val="20"/>
          <w:szCs w:val="20"/>
          <w:lang w:eastAsia="en-AU"/>
        </w:rPr>
      </w:pPr>
      <w:r w:rsidRPr="76FF0A97">
        <w:rPr>
          <w:rFonts w:eastAsia="Times New Roman"/>
          <w:b/>
          <w:bCs/>
          <w:sz w:val="20"/>
          <w:szCs w:val="20"/>
          <w:lang w:eastAsia="en-AU"/>
        </w:rPr>
        <w:t>Moved:</w:t>
      </w:r>
      <w:r w:rsidRPr="76FF0A97">
        <w:rPr>
          <w:rFonts w:eastAsia="Times New Roman"/>
          <w:sz w:val="20"/>
          <w:szCs w:val="20"/>
          <w:lang w:eastAsia="en-AU"/>
        </w:rPr>
        <w:t xml:space="preserve"> </w:t>
      </w:r>
      <w:r w:rsidR="63B1E23E" w:rsidRPr="76FF0A97">
        <w:rPr>
          <w:rFonts w:eastAsia="Times New Roman"/>
          <w:sz w:val="20"/>
          <w:szCs w:val="20"/>
          <w:lang w:eastAsia="en-AU"/>
        </w:rPr>
        <w:t>Sophie Handley</w:t>
      </w:r>
    </w:p>
    <w:p w14:paraId="5D547D57" w14:textId="6CEAB3BD" w:rsidR="00B55F1F" w:rsidRDefault="00B55F1F" w:rsidP="00DD2C31">
      <w:pPr>
        <w:spacing w:after="0" w:line="240" w:lineRule="auto"/>
        <w:jc w:val="both"/>
        <w:textAlignment w:val="baseline"/>
        <w:rPr>
          <w:rFonts w:eastAsia="Times New Roman"/>
          <w:sz w:val="20"/>
          <w:szCs w:val="20"/>
          <w:lang w:eastAsia="en-AU"/>
        </w:rPr>
      </w:pPr>
      <w:r w:rsidRPr="76FF0A97">
        <w:rPr>
          <w:rFonts w:eastAsia="Times New Roman"/>
          <w:b/>
          <w:sz w:val="20"/>
          <w:szCs w:val="20"/>
          <w:lang w:eastAsia="en-AU"/>
        </w:rPr>
        <w:t>Motioned:</w:t>
      </w:r>
      <w:r w:rsidRPr="76FF0A97">
        <w:rPr>
          <w:rFonts w:eastAsia="Times New Roman"/>
          <w:sz w:val="20"/>
          <w:szCs w:val="20"/>
          <w:lang w:eastAsia="en-AU"/>
        </w:rPr>
        <w:t xml:space="preserve"> </w:t>
      </w:r>
      <w:r w:rsidR="4B19B3F4" w:rsidRPr="76FF0A97">
        <w:rPr>
          <w:rFonts w:eastAsia="Times New Roman"/>
          <w:sz w:val="20"/>
          <w:szCs w:val="20"/>
          <w:lang w:eastAsia="en-AU"/>
        </w:rPr>
        <w:t>Steven Avery</w:t>
      </w:r>
    </w:p>
    <w:p w14:paraId="0D59621A" w14:textId="77777777" w:rsidR="00B55F1F" w:rsidRPr="00396B34" w:rsidRDefault="00B55F1F" w:rsidP="00DD2C31">
      <w:pPr>
        <w:spacing w:after="0" w:line="240" w:lineRule="auto"/>
        <w:jc w:val="both"/>
        <w:textAlignment w:val="baseline"/>
        <w:rPr>
          <w:rFonts w:eastAsia="Times New Roman" w:cstheme="minorHAnsi"/>
          <w:b/>
          <w:bCs/>
          <w:sz w:val="20"/>
          <w:szCs w:val="20"/>
          <w:lang w:eastAsia="en-AU"/>
        </w:rPr>
      </w:pPr>
    </w:p>
    <w:p w14:paraId="39153DB6" w14:textId="01E34C19" w:rsidR="00B55F1F" w:rsidRPr="00396B34" w:rsidRDefault="00B55F1F" w:rsidP="00DD2C31">
      <w:pPr>
        <w:spacing w:after="0" w:line="240" w:lineRule="auto"/>
        <w:jc w:val="both"/>
        <w:textAlignment w:val="baseline"/>
        <w:rPr>
          <w:rFonts w:eastAsia="Times New Roman" w:cstheme="minorHAnsi"/>
          <w:b/>
          <w:bCs/>
          <w:sz w:val="20"/>
          <w:szCs w:val="20"/>
          <w:lang w:eastAsia="en-AU"/>
        </w:rPr>
      </w:pPr>
      <w:r w:rsidRPr="00396B34">
        <w:rPr>
          <w:rFonts w:eastAsia="Times New Roman" w:cstheme="minorHAnsi"/>
          <w:b/>
          <w:bCs/>
          <w:sz w:val="20"/>
          <w:szCs w:val="20"/>
          <w:lang w:eastAsia="en-AU"/>
        </w:rPr>
        <w:t xml:space="preserve">Item </w:t>
      </w:r>
      <w:r w:rsidR="00DB613F">
        <w:rPr>
          <w:rFonts w:eastAsia="Times New Roman" w:cstheme="minorHAnsi"/>
          <w:b/>
          <w:bCs/>
          <w:sz w:val="20"/>
          <w:szCs w:val="20"/>
          <w:lang w:eastAsia="en-AU"/>
        </w:rPr>
        <w:t>5</w:t>
      </w:r>
      <w:r w:rsidRPr="00396B34">
        <w:rPr>
          <w:rFonts w:eastAsia="Times New Roman" w:cstheme="minorHAnsi"/>
          <w:b/>
          <w:bCs/>
          <w:sz w:val="20"/>
          <w:szCs w:val="20"/>
          <w:lang w:eastAsia="en-AU"/>
        </w:rPr>
        <w:t xml:space="preserve">. </w:t>
      </w:r>
      <w:r w:rsidR="001E3D1C">
        <w:rPr>
          <w:rFonts w:eastAsia="Times New Roman" w:cstheme="minorHAnsi"/>
          <w:b/>
          <w:bCs/>
          <w:sz w:val="20"/>
          <w:szCs w:val="20"/>
          <w:lang w:val="en-US" w:eastAsia="en-AU"/>
        </w:rPr>
        <w:t xml:space="preserve">Wrap up and confirmation of next steps  </w:t>
      </w:r>
    </w:p>
    <w:p w14:paraId="7EED46C8" w14:textId="77777777" w:rsidR="00B55F1F" w:rsidRDefault="00B55F1F" w:rsidP="00DD2C31">
      <w:pPr>
        <w:spacing w:after="0" w:line="240" w:lineRule="auto"/>
        <w:jc w:val="both"/>
        <w:textAlignment w:val="baseline"/>
        <w:rPr>
          <w:rFonts w:eastAsia="Times New Roman" w:cstheme="minorHAnsi"/>
          <w:b/>
          <w:bCs/>
          <w:sz w:val="20"/>
          <w:szCs w:val="20"/>
          <w:lang w:eastAsia="en-AU"/>
        </w:rPr>
      </w:pPr>
    </w:p>
    <w:p w14:paraId="44209F38" w14:textId="37CCAB35" w:rsidR="00B55F1F" w:rsidRDefault="00B55F1F" w:rsidP="00DD2C31">
      <w:p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The Chair </w:t>
      </w:r>
      <w:r w:rsidR="00B058C0">
        <w:rPr>
          <w:rFonts w:eastAsia="Times New Roman" w:cstheme="minorHAnsi"/>
          <w:sz w:val="20"/>
          <w:szCs w:val="20"/>
          <w:lang w:eastAsia="en-AU"/>
        </w:rPr>
        <w:t xml:space="preserve">closed off discussion and outlined the next steps </w:t>
      </w:r>
      <w:proofErr w:type="gramStart"/>
      <w:r w:rsidR="00B058C0">
        <w:rPr>
          <w:rFonts w:eastAsia="Times New Roman" w:cstheme="minorHAnsi"/>
          <w:sz w:val="20"/>
          <w:szCs w:val="20"/>
          <w:lang w:eastAsia="en-AU"/>
        </w:rPr>
        <w:t>in regards to</w:t>
      </w:r>
      <w:proofErr w:type="gramEnd"/>
      <w:r w:rsidR="00B058C0">
        <w:rPr>
          <w:rFonts w:eastAsia="Times New Roman" w:cstheme="minorHAnsi"/>
          <w:sz w:val="20"/>
          <w:szCs w:val="20"/>
          <w:lang w:eastAsia="en-AU"/>
        </w:rPr>
        <w:t xml:space="preserve"> the Overview Site Management Plan. </w:t>
      </w:r>
    </w:p>
    <w:p w14:paraId="3288FF29" w14:textId="77777777" w:rsidR="00B55F1F" w:rsidRDefault="00B55F1F" w:rsidP="00DD2C31">
      <w:pPr>
        <w:spacing w:after="0" w:line="240" w:lineRule="auto"/>
        <w:jc w:val="both"/>
        <w:textAlignment w:val="baseline"/>
        <w:rPr>
          <w:rFonts w:eastAsia="Times New Roman" w:cstheme="minorHAnsi"/>
          <w:sz w:val="20"/>
          <w:szCs w:val="20"/>
          <w:lang w:eastAsia="en-AU"/>
        </w:rPr>
      </w:pPr>
    </w:p>
    <w:p w14:paraId="4CB19D3D" w14:textId="4B6CF946" w:rsidR="00B55F1F" w:rsidRDefault="00B55F1F" w:rsidP="00DD2C31">
      <w:pPr>
        <w:spacing w:after="0" w:line="240" w:lineRule="auto"/>
        <w:jc w:val="both"/>
        <w:textAlignment w:val="baseline"/>
        <w:rPr>
          <w:rFonts w:eastAsia="Times New Roman" w:cstheme="minorHAnsi"/>
          <w:b/>
          <w:bCs/>
          <w:sz w:val="20"/>
          <w:szCs w:val="20"/>
          <w:lang w:eastAsia="en-AU"/>
        </w:rPr>
      </w:pPr>
      <w:r w:rsidRPr="00325ECC">
        <w:rPr>
          <w:rFonts w:eastAsia="Times New Roman" w:cstheme="minorHAnsi"/>
          <w:b/>
          <w:bCs/>
          <w:sz w:val="20"/>
          <w:szCs w:val="20"/>
          <w:lang w:eastAsia="en-AU"/>
        </w:rPr>
        <w:t xml:space="preserve">Next steps: </w:t>
      </w:r>
    </w:p>
    <w:p w14:paraId="5E5BB3AA" w14:textId="77777777" w:rsidR="000B678B" w:rsidRDefault="000B678B" w:rsidP="00DD2C31">
      <w:pPr>
        <w:pStyle w:val="ListParagraph"/>
        <w:numPr>
          <w:ilvl w:val="0"/>
          <w:numId w:val="11"/>
        </w:num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Next steps follow the process outlined in the Heritage Act: </w:t>
      </w:r>
    </w:p>
    <w:p w14:paraId="7F08799D" w14:textId="77777777" w:rsidR="000B678B" w:rsidRDefault="000B678B" w:rsidP="00DD2C31">
      <w:pPr>
        <w:pStyle w:val="ListParagraph"/>
        <w:numPr>
          <w:ilvl w:val="0"/>
          <w:numId w:val="12"/>
        </w:num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The Steering Committee are required to cause notice of the draft plan by publishing in a newspaper circulating throughout the State; </w:t>
      </w:r>
    </w:p>
    <w:p w14:paraId="032E7BB8" w14:textId="77777777" w:rsidR="000B678B" w:rsidRDefault="000B678B" w:rsidP="00DD2C31">
      <w:pPr>
        <w:pStyle w:val="ListParagraph"/>
        <w:numPr>
          <w:ilvl w:val="0"/>
          <w:numId w:val="12"/>
        </w:num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It is anticipated that notice will be caused in late October, with the submissions period to be completed by late December – early January. </w:t>
      </w:r>
    </w:p>
    <w:p w14:paraId="294CE2BD" w14:textId="77777777" w:rsidR="000B678B" w:rsidRDefault="000B678B" w:rsidP="00DD2C31">
      <w:pPr>
        <w:pStyle w:val="ListParagraph"/>
        <w:numPr>
          <w:ilvl w:val="0"/>
          <w:numId w:val="12"/>
        </w:num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The notice must include details about where the World Heritage Management Plan is available to view, and invite submissions for a period of 60 days </w:t>
      </w:r>
    </w:p>
    <w:p w14:paraId="05A33C8A" w14:textId="77777777" w:rsidR="000B678B" w:rsidRDefault="000B678B" w:rsidP="00DD2C31">
      <w:pPr>
        <w:pStyle w:val="ListParagraph"/>
        <w:numPr>
          <w:ilvl w:val="0"/>
          <w:numId w:val="12"/>
        </w:num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Once the submission period closes the Steering Committee will consider the submissions and may hold a hearing </w:t>
      </w:r>
    </w:p>
    <w:p w14:paraId="62563660" w14:textId="77777777" w:rsidR="000B678B" w:rsidRDefault="000B678B" w:rsidP="00DD2C31">
      <w:pPr>
        <w:pStyle w:val="ListParagraph"/>
        <w:numPr>
          <w:ilvl w:val="0"/>
          <w:numId w:val="12"/>
        </w:num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Very likely that a hearing will be held, precedence set with the Strategy Plan process/hearing</w:t>
      </w:r>
    </w:p>
    <w:p w14:paraId="2070DC37" w14:textId="77777777" w:rsidR="000B678B" w:rsidRDefault="000B678B" w:rsidP="00DD2C31">
      <w:pPr>
        <w:pStyle w:val="ListParagraph"/>
        <w:numPr>
          <w:ilvl w:val="0"/>
          <w:numId w:val="12"/>
        </w:num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Hearing details will be discussed in a paper at the December meeting, and coordination will begin in early 2023</w:t>
      </w:r>
    </w:p>
    <w:p w14:paraId="2C832E82" w14:textId="77777777" w:rsidR="000B678B" w:rsidRDefault="000B678B" w:rsidP="00DD2C31">
      <w:pPr>
        <w:pStyle w:val="ListParagraph"/>
        <w:numPr>
          <w:ilvl w:val="0"/>
          <w:numId w:val="12"/>
        </w:numPr>
        <w:jc w:val="both"/>
        <w:textAlignment w:val="baseline"/>
        <w:rPr>
          <w:rFonts w:eastAsia="Times New Roman" w:cstheme="minorHAnsi"/>
          <w:sz w:val="20"/>
          <w:szCs w:val="20"/>
          <w:lang w:eastAsia="en-AU"/>
        </w:rPr>
      </w:pPr>
      <w:r>
        <w:rPr>
          <w:rFonts w:eastAsia="Times New Roman" w:cstheme="minorHAnsi"/>
          <w:sz w:val="20"/>
          <w:szCs w:val="20"/>
          <w:lang w:eastAsia="en-AU"/>
        </w:rPr>
        <w:t>GML Heritage are engaged to assist in hearing preparation, and may be engaged to attend any hearing</w:t>
      </w:r>
    </w:p>
    <w:p w14:paraId="504BF11B" w14:textId="397DF3D3" w:rsidR="00C409CE" w:rsidRPr="00C409CE" w:rsidRDefault="000B678B" w:rsidP="00DD2C31">
      <w:pPr>
        <w:pStyle w:val="ListParagraph"/>
        <w:numPr>
          <w:ilvl w:val="0"/>
          <w:numId w:val="12"/>
        </w:numPr>
        <w:jc w:val="both"/>
        <w:textAlignment w:val="baseline"/>
        <w:rPr>
          <w:rFonts w:eastAsia="Times New Roman" w:cstheme="minorHAnsi"/>
          <w:sz w:val="20"/>
          <w:szCs w:val="20"/>
          <w:lang w:eastAsia="en-AU"/>
        </w:rPr>
      </w:pPr>
      <w:r w:rsidRPr="000B678B">
        <w:rPr>
          <w:rFonts w:eastAsia="Times New Roman" w:cstheme="minorHAnsi"/>
          <w:sz w:val="20"/>
          <w:szCs w:val="20"/>
          <w:lang w:eastAsia="en-AU"/>
        </w:rPr>
        <w:t>Final amendments will be made in April 2023, before the report is submitted to the Minister for Planning for approval</w:t>
      </w:r>
    </w:p>
    <w:p w14:paraId="5F5278DB" w14:textId="2FFFB3F4" w:rsidR="001E3D1C" w:rsidRDefault="001E3D1C" w:rsidP="00DD2C31">
      <w:pPr>
        <w:jc w:val="both"/>
        <w:textAlignment w:val="baseline"/>
        <w:rPr>
          <w:rFonts w:eastAsia="Times New Roman" w:cstheme="minorHAnsi"/>
          <w:b/>
          <w:bCs/>
          <w:sz w:val="20"/>
          <w:szCs w:val="20"/>
          <w:lang w:eastAsia="en-AU"/>
        </w:rPr>
      </w:pPr>
      <w:r w:rsidRPr="001E3D1C">
        <w:rPr>
          <w:rFonts w:eastAsia="Times New Roman" w:cstheme="minorHAnsi"/>
          <w:b/>
          <w:bCs/>
          <w:sz w:val="20"/>
          <w:szCs w:val="20"/>
          <w:lang w:eastAsia="en-AU"/>
        </w:rPr>
        <w:t>Item 6. Any other business</w:t>
      </w:r>
    </w:p>
    <w:p w14:paraId="7FA76A5C" w14:textId="3531570D" w:rsidR="00C409CE" w:rsidRDefault="00C409CE" w:rsidP="00DD2C31">
      <w:pPr>
        <w:jc w:val="both"/>
        <w:textAlignment w:val="baseline"/>
        <w:rPr>
          <w:rFonts w:eastAsia="Times New Roman" w:cstheme="minorHAnsi"/>
          <w:sz w:val="20"/>
          <w:szCs w:val="20"/>
          <w:lang w:eastAsia="en-AU"/>
        </w:rPr>
      </w:pPr>
      <w:r w:rsidRPr="00C409CE">
        <w:rPr>
          <w:rFonts w:eastAsia="Times New Roman" w:cstheme="minorHAnsi"/>
          <w:sz w:val="20"/>
          <w:szCs w:val="20"/>
          <w:lang w:eastAsia="en-AU"/>
        </w:rPr>
        <w:t xml:space="preserve">The Chair </w:t>
      </w:r>
      <w:r>
        <w:rPr>
          <w:rFonts w:eastAsia="Times New Roman" w:cstheme="minorHAnsi"/>
          <w:sz w:val="20"/>
          <w:szCs w:val="20"/>
          <w:lang w:eastAsia="en-AU"/>
        </w:rPr>
        <w:t xml:space="preserve">opened the floor to members to raise any other business. </w:t>
      </w:r>
    </w:p>
    <w:p w14:paraId="40E54D7D" w14:textId="74AEB1EB" w:rsidR="00C409CE" w:rsidRDefault="00C409CE" w:rsidP="00DD2C31">
      <w:pPr>
        <w:jc w:val="both"/>
        <w:textAlignment w:val="baseline"/>
        <w:rPr>
          <w:rFonts w:eastAsia="Times New Roman" w:cstheme="minorHAnsi"/>
          <w:sz w:val="20"/>
          <w:szCs w:val="20"/>
          <w:lang w:eastAsia="en-AU"/>
        </w:rPr>
      </w:pPr>
      <w:r>
        <w:rPr>
          <w:rFonts w:eastAsia="Times New Roman" w:cstheme="minorHAnsi"/>
          <w:sz w:val="20"/>
          <w:szCs w:val="20"/>
          <w:lang w:eastAsia="en-AU"/>
        </w:rPr>
        <w:t>The Steering Committee asked whether the feedback from</w:t>
      </w:r>
      <w:r w:rsidR="00962617">
        <w:rPr>
          <w:rFonts w:eastAsia="Times New Roman" w:cstheme="minorHAnsi"/>
          <w:sz w:val="20"/>
          <w:szCs w:val="20"/>
          <w:lang w:eastAsia="en-AU"/>
        </w:rPr>
        <w:t xml:space="preserve"> Australia</w:t>
      </w:r>
      <w:r>
        <w:rPr>
          <w:rFonts w:eastAsia="Times New Roman" w:cstheme="minorHAnsi"/>
          <w:sz w:val="20"/>
          <w:szCs w:val="20"/>
          <w:lang w:eastAsia="en-AU"/>
        </w:rPr>
        <w:t xml:space="preserve"> ICOMOS and the Commonwealth would be circulated, noting that there </w:t>
      </w:r>
      <w:r w:rsidR="00962617">
        <w:rPr>
          <w:rFonts w:eastAsia="Times New Roman" w:cstheme="minorHAnsi"/>
          <w:sz w:val="20"/>
          <w:szCs w:val="20"/>
          <w:lang w:eastAsia="en-AU"/>
        </w:rPr>
        <w:t xml:space="preserve">may be matters for the Steering Committee to discuss before the OSMP is publicly advertised. </w:t>
      </w:r>
    </w:p>
    <w:p w14:paraId="6CEC76A2" w14:textId="5F9B15D1" w:rsidR="00962617" w:rsidRDefault="00962617" w:rsidP="00DD2C31">
      <w:pPr>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Steering Committee members agreed that they would like to be provided a copy of any feedback </w:t>
      </w:r>
      <w:r w:rsidR="00604F24">
        <w:rPr>
          <w:rFonts w:eastAsia="Times New Roman" w:cstheme="minorHAnsi"/>
          <w:sz w:val="20"/>
          <w:szCs w:val="20"/>
          <w:lang w:eastAsia="en-AU"/>
        </w:rPr>
        <w:t>that Australia ICOMOS or the Commonw</w:t>
      </w:r>
      <w:r w:rsidR="00820873">
        <w:rPr>
          <w:rFonts w:eastAsia="Times New Roman" w:cstheme="minorHAnsi"/>
          <w:sz w:val="20"/>
          <w:szCs w:val="20"/>
          <w:lang w:eastAsia="en-AU"/>
        </w:rPr>
        <w:t>ealth</w:t>
      </w:r>
      <w:r w:rsidR="00637C39">
        <w:rPr>
          <w:rFonts w:eastAsia="Times New Roman" w:cstheme="minorHAnsi"/>
          <w:sz w:val="20"/>
          <w:szCs w:val="20"/>
          <w:lang w:eastAsia="en-AU"/>
        </w:rPr>
        <w:t xml:space="preserve">. Heritage Victoria to circulate feedback after the 30 September. </w:t>
      </w:r>
    </w:p>
    <w:p w14:paraId="5BA0CAD1" w14:textId="29B1EF91" w:rsidR="00637C39" w:rsidRDefault="00637C39" w:rsidP="00DD2C31">
      <w:pPr>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Amanda Bacon provided an update on the draft World Heritage Strategy Plan, advising that the draft had been amended following declaration of the World Heritage Environs Area in the Government Gazette. </w:t>
      </w:r>
      <w:r w:rsidR="009577D3">
        <w:rPr>
          <w:rFonts w:eastAsia="Times New Roman" w:cstheme="minorHAnsi"/>
          <w:sz w:val="20"/>
          <w:szCs w:val="20"/>
          <w:lang w:eastAsia="en-AU"/>
        </w:rPr>
        <w:t xml:space="preserve">Amanda advised that the draft Strategy Plan would again be placed on public notice on Friday 16 September for a period of 65 days, until 20 November 2022. </w:t>
      </w:r>
    </w:p>
    <w:p w14:paraId="2A4064BE" w14:textId="446D43A8" w:rsidR="00515204" w:rsidRPr="00C409CE" w:rsidRDefault="00515204" w:rsidP="00DD2C31">
      <w:p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A Steering Committee member queried whether the World Heritage Environs Area boundary would need to be provided to the World Heritage Committee. Amanda Bacon advised that it is likely that both the finalised World Heritage Management Plan, and World Heritage Strategy Plan would be provided as a package. Amanda advised that the power to dec</w:t>
      </w:r>
      <w:r w:rsidR="003C795E">
        <w:rPr>
          <w:rFonts w:eastAsia="Times New Roman" w:cstheme="minorHAnsi"/>
          <w:sz w:val="20"/>
          <w:szCs w:val="20"/>
          <w:lang w:eastAsia="en-AU"/>
        </w:rPr>
        <w:t xml:space="preserve">lare the World Heritage Environs Area sits with the Minister for Planning under the </w:t>
      </w:r>
      <w:r w:rsidR="003C795E" w:rsidRPr="003C795E">
        <w:rPr>
          <w:rFonts w:eastAsia="Times New Roman" w:cstheme="minorHAnsi"/>
          <w:i/>
          <w:iCs/>
          <w:sz w:val="20"/>
          <w:szCs w:val="20"/>
          <w:lang w:eastAsia="en-AU"/>
        </w:rPr>
        <w:t>Heritage Act 2017</w:t>
      </w:r>
      <w:r w:rsidR="003C795E">
        <w:rPr>
          <w:rFonts w:eastAsia="Times New Roman" w:cstheme="minorHAnsi"/>
          <w:sz w:val="20"/>
          <w:szCs w:val="20"/>
          <w:lang w:eastAsia="en-AU"/>
        </w:rPr>
        <w:t xml:space="preserve">. </w:t>
      </w:r>
    </w:p>
    <w:p w14:paraId="55D0E0FA" w14:textId="0035F751" w:rsidR="00B55F1F" w:rsidRDefault="00B55F1F" w:rsidP="00DD2C31">
      <w:pPr>
        <w:spacing w:after="0" w:line="240" w:lineRule="auto"/>
        <w:jc w:val="both"/>
        <w:textAlignment w:val="baseline"/>
        <w:rPr>
          <w:rFonts w:eastAsia="Times New Roman" w:cstheme="minorHAnsi"/>
          <w:i/>
          <w:iCs/>
          <w:sz w:val="20"/>
          <w:szCs w:val="20"/>
          <w:lang w:eastAsia="en-AU"/>
        </w:rPr>
      </w:pPr>
    </w:p>
    <w:p w14:paraId="315D9739" w14:textId="541D367D" w:rsidR="001E3D1C" w:rsidRDefault="003C795E" w:rsidP="00DD2C31">
      <w:pPr>
        <w:spacing w:after="0"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 xml:space="preserve">The Chair closed the meeting and thanked all attendees for their participation. </w:t>
      </w:r>
    </w:p>
    <w:p w14:paraId="7FC030D9" w14:textId="77777777" w:rsidR="003C795E" w:rsidRPr="001E3D1C" w:rsidRDefault="003C795E" w:rsidP="00DD2C31">
      <w:pPr>
        <w:spacing w:after="0" w:line="240" w:lineRule="auto"/>
        <w:jc w:val="both"/>
        <w:textAlignment w:val="baseline"/>
        <w:rPr>
          <w:rFonts w:eastAsia="Times New Roman" w:cstheme="minorHAnsi"/>
          <w:sz w:val="20"/>
          <w:szCs w:val="20"/>
          <w:lang w:eastAsia="en-AU"/>
        </w:rPr>
      </w:pPr>
    </w:p>
    <w:p w14:paraId="1859F184" w14:textId="4A1E6AC1" w:rsidR="00B55F1F" w:rsidRPr="00655B54" w:rsidRDefault="00B55F1F" w:rsidP="00655B54">
      <w:pPr>
        <w:spacing w:after="0" w:line="240" w:lineRule="auto"/>
        <w:jc w:val="both"/>
        <w:textAlignment w:val="baseline"/>
        <w:rPr>
          <w:rFonts w:eastAsia="Times New Roman" w:cstheme="minorHAnsi"/>
          <w:i/>
          <w:iCs/>
          <w:sz w:val="20"/>
          <w:szCs w:val="20"/>
          <w:lang w:eastAsia="en-AU"/>
        </w:rPr>
      </w:pPr>
      <w:r w:rsidRPr="004755F1">
        <w:rPr>
          <w:rFonts w:eastAsia="Times New Roman" w:cstheme="minorHAnsi"/>
          <w:i/>
          <w:iCs/>
          <w:sz w:val="20"/>
          <w:szCs w:val="20"/>
          <w:lang w:eastAsia="en-AU"/>
        </w:rPr>
        <w:t xml:space="preserve">Meeting concluded at </w:t>
      </w:r>
      <w:r w:rsidR="000B678B">
        <w:rPr>
          <w:rFonts w:eastAsia="Times New Roman" w:cstheme="minorHAnsi"/>
          <w:i/>
          <w:iCs/>
          <w:sz w:val="20"/>
          <w:szCs w:val="20"/>
          <w:lang w:eastAsia="en-AU"/>
        </w:rPr>
        <w:t>11:00a</w:t>
      </w:r>
      <w:r w:rsidR="00655B54">
        <w:rPr>
          <w:rFonts w:eastAsia="Times New Roman" w:cstheme="minorHAnsi"/>
          <w:i/>
          <w:iCs/>
          <w:sz w:val="20"/>
          <w:szCs w:val="20"/>
          <w:lang w:eastAsia="en-AU"/>
        </w:rPr>
        <w:t>m</w:t>
      </w:r>
    </w:p>
    <w:sectPr w:rsidR="00B55F1F" w:rsidRPr="00655B5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E093" w14:textId="77777777" w:rsidR="00445363" w:rsidRDefault="00445363" w:rsidP="006A7ECF">
      <w:pPr>
        <w:spacing w:after="0" w:line="240" w:lineRule="auto"/>
      </w:pPr>
      <w:r>
        <w:separator/>
      </w:r>
    </w:p>
  </w:endnote>
  <w:endnote w:type="continuationSeparator" w:id="0">
    <w:p w14:paraId="5F56C4A2" w14:textId="77777777" w:rsidR="00445363" w:rsidRDefault="00445363" w:rsidP="006A7ECF">
      <w:pPr>
        <w:spacing w:after="0" w:line="240" w:lineRule="auto"/>
      </w:pPr>
      <w:r>
        <w:continuationSeparator/>
      </w:r>
    </w:p>
  </w:endnote>
  <w:endnote w:type="continuationNotice" w:id="1">
    <w:p w14:paraId="1FB0C20E" w14:textId="77777777" w:rsidR="00445363" w:rsidRDefault="00445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192520"/>
      <w:docPartObj>
        <w:docPartGallery w:val="Page Numbers (Bottom of Page)"/>
        <w:docPartUnique/>
      </w:docPartObj>
    </w:sdtPr>
    <w:sdtEndPr>
      <w:rPr>
        <w:noProof/>
      </w:rPr>
    </w:sdtEndPr>
    <w:sdtContent>
      <w:p w14:paraId="4BD6ACA8" w14:textId="7C4595D5" w:rsidR="000A7E74" w:rsidRDefault="000A7E74">
        <w:pPr>
          <w:pStyle w:val="Footer"/>
        </w:pPr>
        <w:r>
          <w:fldChar w:fldCharType="begin"/>
        </w:r>
        <w:r>
          <w:instrText xml:space="preserve"> PAGE   \* MERGEFORMAT </w:instrText>
        </w:r>
        <w:r>
          <w:fldChar w:fldCharType="separate"/>
        </w:r>
        <w:r>
          <w:rPr>
            <w:noProof/>
          </w:rPr>
          <w:t>2</w:t>
        </w:r>
        <w:r>
          <w:rPr>
            <w:noProof/>
          </w:rPr>
          <w:fldChar w:fldCharType="end"/>
        </w:r>
      </w:p>
    </w:sdtContent>
  </w:sdt>
  <w:p w14:paraId="74D686B0" w14:textId="554ED1E2" w:rsidR="006A7ECF" w:rsidRDefault="006A7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C06A" w14:textId="77777777" w:rsidR="00445363" w:rsidRDefault="00445363" w:rsidP="006A7ECF">
      <w:pPr>
        <w:spacing w:after="0" w:line="240" w:lineRule="auto"/>
      </w:pPr>
      <w:r>
        <w:separator/>
      </w:r>
    </w:p>
  </w:footnote>
  <w:footnote w:type="continuationSeparator" w:id="0">
    <w:p w14:paraId="4D44066D" w14:textId="77777777" w:rsidR="00445363" w:rsidRDefault="00445363" w:rsidP="006A7ECF">
      <w:pPr>
        <w:spacing w:after="0" w:line="240" w:lineRule="auto"/>
      </w:pPr>
      <w:r>
        <w:continuationSeparator/>
      </w:r>
    </w:p>
  </w:footnote>
  <w:footnote w:type="continuationNotice" w:id="1">
    <w:p w14:paraId="24DC16A2" w14:textId="77777777" w:rsidR="00445363" w:rsidRDefault="004453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8BD"/>
    <w:multiLevelType w:val="hybridMultilevel"/>
    <w:tmpl w:val="D2602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736C7"/>
    <w:multiLevelType w:val="hybridMultilevel"/>
    <w:tmpl w:val="E1181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77FEC"/>
    <w:multiLevelType w:val="hybridMultilevel"/>
    <w:tmpl w:val="93941ACE"/>
    <w:lvl w:ilvl="0" w:tplc="BA1E8A4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1549FA"/>
    <w:multiLevelType w:val="hybridMultilevel"/>
    <w:tmpl w:val="94F02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431BA7"/>
    <w:multiLevelType w:val="hybridMultilevel"/>
    <w:tmpl w:val="00343D30"/>
    <w:lvl w:ilvl="0" w:tplc="02804A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8790B2A"/>
    <w:multiLevelType w:val="hybridMultilevel"/>
    <w:tmpl w:val="1B001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6757EE"/>
    <w:multiLevelType w:val="hybridMultilevel"/>
    <w:tmpl w:val="9418E2B4"/>
    <w:lvl w:ilvl="0" w:tplc="F1562F7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F00A9B"/>
    <w:multiLevelType w:val="hybridMultilevel"/>
    <w:tmpl w:val="05E81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DC691A"/>
    <w:multiLevelType w:val="hybridMultilevel"/>
    <w:tmpl w:val="95B0E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1E1E33"/>
    <w:multiLevelType w:val="hybridMultilevel"/>
    <w:tmpl w:val="A894E63E"/>
    <w:lvl w:ilvl="0" w:tplc="6380969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D5E0376"/>
    <w:multiLevelType w:val="hybridMultilevel"/>
    <w:tmpl w:val="D0B8BBBA"/>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1" w15:restartNumberingAfterBreak="0">
    <w:nsid w:val="782E43F8"/>
    <w:multiLevelType w:val="hybridMultilevel"/>
    <w:tmpl w:val="0F2E9D90"/>
    <w:lvl w:ilvl="0" w:tplc="80A847F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7614E9"/>
    <w:multiLevelType w:val="hybridMultilevel"/>
    <w:tmpl w:val="CA2C7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9650174">
    <w:abstractNumId w:val="6"/>
  </w:num>
  <w:num w:numId="2" w16cid:durableId="45880418">
    <w:abstractNumId w:val="2"/>
  </w:num>
  <w:num w:numId="3" w16cid:durableId="1178228202">
    <w:abstractNumId w:val="5"/>
  </w:num>
  <w:num w:numId="4" w16cid:durableId="716009861">
    <w:abstractNumId w:val="3"/>
  </w:num>
  <w:num w:numId="5" w16cid:durableId="38943531">
    <w:abstractNumId w:val="7"/>
  </w:num>
  <w:num w:numId="6" w16cid:durableId="601257167">
    <w:abstractNumId w:val="0"/>
  </w:num>
  <w:num w:numId="7" w16cid:durableId="1808352772">
    <w:abstractNumId w:val="8"/>
  </w:num>
  <w:num w:numId="8" w16cid:durableId="1472284391">
    <w:abstractNumId w:val="10"/>
  </w:num>
  <w:num w:numId="9" w16cid:durableId="1856843832">
    <w:abstractNumId w:val="9"/>
  </w:num>
  <w:num w:numId="10" w16cid:durableId="1626615920">
    <w:abstractNumId w:val="11"/>
  </w:num>
  <w:num w:numId="11" w16cid:durableId="211701014">
    <w:abstractNumId w:val="1"/>
  </w:num>
  <w:num w:numId="12" w16cid:durableId="1422726354">
    <w:abstractNumId w:val="4"/>
  </w:num>
  <w:num w:numId="13" w16cid:durableId="1052733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D0"/>
    <w:rsid w:val="00063B15"/>
    <w:rsid w:val="00072DBE"/>
    <w:rsid w:val="00087009"/>
    <w:rsid w:val="000A7E74"/>
    <w:rsid w:val="000B678B"/>
    <w:rsid w:val="001E3D1C"/>
    <w:rsid w:val="00204CB4"/>
    <w:rsid w:val="0024167A"/>
    <w:rsid w:val="002733F3"/>
    <w:rsid w:val="0027382F"/>
    <w:rsid w:val="002C0665"/>
    <w:rsid w:val="002C0933"/>
    <w:rsid w:val="002D0668"/>
    <w:rsid w:val="002D7282"/>
    <w:rsid w:val="002F570A"/>
    <w:rsid w:val="0034497E"/>
    <w:rsid w:val="00357FF2"/>
    <w:rsid w:val="003C795E"/>
    <w:rsid w:val="003D4EC1"/>
    <w:rsid w:val="003E2518"/>
    <w:rsid w:val="004031FC"/>
    <w:rsid w:val="00405692"/>
    <w:rsid w:val="00405CCD"/>
    <w:rsid w:val="004355D2"/>
    <w:rsid w:val="00445363"/>
    <w:rsid w:val="004743DA"/>
    <w:rsid w:val="00494F3A"/>
    <w:rsid w:val="004D7BEE"/>
    <w:rsid w:val="004E68C8"/>
    <w:rsid w:val="004F2D30"/>
    <w:rsid w:val="00515204"/>
    <w:rsid w:val="005279C6"/>
    <w:rsid w:val="00557A62"/>
    <w:rsid w:val="005F21BA"/>
    <w:rsid w:val="00604F24"/>
    <w:rsid w:val="00612FE1"/>
    <w:rsid w:val="00630136"/>
    <w:rsid w:val="00634ED4"/>
    <w:rsid w:val="00637C39"/>
    <w:rsid w:val="00642370"/>
    <w:rsid w:val="00651360"/>
    <w:rsid w:val="00655B54"/>
    <w:rsid w:val="006A480D"/>
    <w:rsid w:val="006A7ECF"/>
    <w:rsid w:val="006D5FC7"/>
    <w:rsid w:val="00751D4B"/>
    <w:rsid w:val="007537E9"/>
    <w:rsid w:val="00765424"/>
    <w:rsid w:val="0076618C"/>
    <w:rsid w:val="007915C5"/>
    <w:rsid w:val="00793B79"/>
    <w:rsid w:val="00794426"/>
    <w:rsid w:val="00820873"/>
    <w:rsid w:val="00856311"/>
    <w:rsid w:val="008E3A38"/>
    <w:rsid w:val="008E464D"/>
    <w:rsid w:val="008E47D7"/>
    <w:rsid w:val="0090160F"/>
    <w:rsid w:val="009139E8"/>
    <w:rsid w:val="00940672"/>
    <w:rsid w:val="009577D3"/>
    <w:rsid w:val="00962617"/>
    <w:rsid w:val="009C4FFD"/>
    <w:rsid w:val="00A128E5"/>
    <w:rsid w:val="00A150EB"/>
    <w:rsid w:val="00A45F63"/>
    <w:rsid w:val="00A461A6"/>
    <w:rsid w:val="00AC1732"/>
    <w:rsid w:val="00AF1918"/>
    <w:rsid w:val="00B058C0"/>
    <w:rsid w:val="00B0628A"/>
    <w:rsid w:val="00B55F1F"/>
    <w:rsid w:val="00B75F40"/>
    <w:rsid w:val="00BB5DB5"/>
    <w:rsid w:val="00BC6F84"/>
    <w:rsid w:val="00BF2A46"/>
    <w:rsid w:val="00BF35D0"/>
    <w:rsid w:val="00C23A81"/>
    <w:rsid w:val="00C409CE"/>
    <w:rsid w:val="00C42E32"/>
    <w:rsid w:val="00C727C6"/>
    <w:rsid w:val="00CC2CE4"/>
    <w:rsid w:val="00CF19C7"/>
    <w:rsid w:val="00D16DB7"/>
    <w:rsid w:val="00D3638E"/>
    <w:rsid w:val="00DB09FF"/>
    <w:rsid w:val="00DB19AA"/>
    <w:rsid w:val="00DB613F"/>
    <w:rsid w:val="00DC2F8A"/>
    <w:rsid w:val="00DD2C31"/>
    <w:rsid w:val="00E00101"/>
    <w:rsid w:val="00E21BCC"/>
    <w:rsid w:val="00E9154D"/>
    <w:rsid w:val="00E93C6E"/>
    <w:rsid w:val="00EA48B5"/>
    <w:rsid w:val="00F2134B"/>
    <w:rsid w:val="00F33B7D"/>
    <w:rsid w:val="00FC041A"/>
    <w:rsid w:val="00FD3A25"/>
    <w:rsid w:val="00FE0052"/>
    <w:rsid w:val="0FA73666"/>
    <w:rsid w:val="12C058E6"/>
    <w:rsid w:val="1799469B"/>
    <w:rsid w:val="38CB0624"/>
    <w:rsid w:val="3FEF51B8"/>
    <w:rsid w:val="4040DCA8"/>
    <w:rsid w:val="428E1E7C"/>
    <w:rsid w:val="4B19B3F4"/>
    <w:rsid w:val="4BA41F14"/>
    <w:rsid w:val="4F8E0130"/>
    <w:rsid w:val="587FCE3B"/>
    <w:rsid w:val="63B1E23E"/>
    <w:rsid w:val="63D75226"/>
    <w:rsid w:val="654528E6"/>
    <w:rsid w:val="76FF0A97"/>
    <w:rsid w:val="7A64A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A406B"/>
  <w15:chartTrackingRefBased/>
  <w15:docId w15:val="{731D00FB-08DF-41FA-A6FE-6DA59C39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2C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EB"/>
    <w:pPr>
      <w:ind w:left="720"/>
      <w:contextualSpacing/>
    </w:pPr>
  </w:style>
  <w:style w:type="character" w:customStyle="1" w:styleId="Heading2Char">
    <w:name w:val="Heading 2 Char"/>
    <w:basedOn w:val="DefaultParagraphFont"/>
    <w:link w:val="Heading2"/>
    <w:uiPriority w:val="9"/>
    <w:rsid w:val="00CC2CE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A7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ECF"/>
  </w:style>
  <w:style w:type="paragraph" w:styleId="Footer">
    <w:name w:val="footer"/>
    <w:basedOn w:val="Normal"/>
    <w:link w:val="FooterChar"/>
    <w:uiPriority w:val="99"/>
    <w:unhideWhenUsed/>
    <w:rsid w:val="006A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ECF"/>
  </w:style>
  <w:style w:type="character" w:styleId="CommentReference">
    <w:name w:val="annotation reference"/>
    <w:basedOn w:val="DefaultParagraphFont"/>
    <w:uiPriority w:val="99"/>
    <w:semiHidden/>
    <w:unhideWhenUsed/>
    <w:rsid w:val="00AF1918"/>
    <w:rPr>
      <w:sz w:val="16"/>
      <w:szCs w:val="16"/>
    </w:rPr>
  </w:style>
  <w:style w:type="paragraph" w:styleId="CommentText">
    <w:name w:val="annotation text"/>
    <w:basedOn w:val="Normal"/>
    <w:link w:val="CommentTextChar"/>
    <w:uiPriority w:val="99"/>
    <w:semiHidden/>
    <w:unhideWhenUsed/>
    <w:rsid w:val="00AF1918"/>
    <w:pPr>
      <w:spacing w:line="240" w:lineRule="auto"/>
    </w:pPr>
    <w:rPr>
      <w:sz w:val="20"/>
      <w:szCs w:val="20"/>
    </w:rPr>
  </w:style>
  <w:style w:type="character" w:customStyle="1" w:styleId="CommentTextChar">
    <w:name w:val="Comment Text Char"/>
    <w:basedOn w:val="DefaultParagraphFont"/>
    <w:link w:val="CommentText"/>
    <w:uiPriority w:val="99"/>
    <w:semiHidden/>
    <w:rsid w:val="00AF1918"/>
    <w:rPr>
      <w:sz w:val="20"/>
      <w:szCs w:val="20"/>
    </w:rPr>
  </w:style>
  <w:style w:type="paragraph" w:styleId="CommentSubject">
    <w:name w:val="annotation subject"/>
    <w:basedOn w:val="CommentText"/>
    <w:next w:val="CommentText"/>
    <w:link w:val="CommentSubjectChar"/>
    <w:uiPriority w:val="99"/>
    <w:semiHidden/>
    <w:unhideWhenUsed/>
    <w:rsid w:val="00AF1918"/>
    <w:rPr>
      <w:b/>
      <w:bCs/>
    </w:rPr>
  </w:style>
  <w:style w:type="character" w:customStyle="1" w:styleId="CommentSubjectChar">
    <w:name w:val="Comment Subject Char"/>
    <w:basedOn w:val="CommentTextChar"/>
    <w:link w:val="CommentSubject"/>
    <w:uiPriority w:val="99"/>
    <w:semiHidden/>
    <w:rsid w:val="00AF1918"/>
    <w:rPr>
      <w:b/>
      <w:bCs/>
      <w:sz w:val="20"/>
      <w:szCs w:val="20"/>
    </w:rPr>
  </w:style>
  <w:style w:type="character" w:styleId="UnresolvedMention">
    <w:name w:val="Unresolved Mention"/>
    <w:basedOn w:val="DefaultParagraphFont"/>
    <w:uiPriority w:val="99"/>
    <w:unhideWhenUsed/>
    <w:rsid w:val="00AF1918"/>
    <w:rPr>
      <w:color w:val="605E5C"/>
      <w:shd w:val="clear" w:color="auto" w:fill="E1DFDD"/>
    </w:rPr>
  </w:style>
  <w:style w:type="character" w:styleId="Mention">
    <w:name w:val="Mention"/>
    <w:basedOn w:val="DefaultParagraphFont"/>
    <w:uiPriority w:val="99"/>
    <w:unhideWhenUsed/>
    <w:rsid w:val="00AF19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83</Value>
      <Value>3</Value>
      <Value>2</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eetDate xmlns="9fd47c19-1c4a-4d7d-b342-c10cef269344" xsi:nil="true"/>
    <of4cb4f47d4a45968ca5ecca6e63ec03 xmlns="9fd47c19-1c4a-4d7d-b342-c10cef269344">
      <Terms xmlns="http://schemas.microsoft.com/office/infopath/2007/PartnerControls">
        <TermInfo xmlns="http://schemas.microsoft.com/office/infopath/2007/PartnerControls">
          <TermName xmlns="http://schemas.microsoft.com/office/infopath/2007/PartnerControls">Master sets of meeting papers</TermName>
          <TermId xmlns="http://schemas.microsoft.com/office/infopath/2007/PartnerControls">e8261a4b-f46d-480c-a782-8eb081a49fdd</TermId>
        </TermInfo>
      </Terms>
    </of4cb4f47d4a45968ca5ecca6e63ec03>
    <_dlc_DocId xmlns="a5f32de4-e402-4188-b034-e71ca7d22e54">DOCID380-1441733232-1337</_dlc_DocId>
    <_dlc_DocIdUrl xmlns="a5f32de4-e402-4188-b034-e71ca7d22e54">
      <Url>https://delwpvicgovau.sharepoint.com/sites/ecm_380/_layouts/15/DocIdRedir.aspx?ID=DOCID380-1441733232-1337</Url>
      <Description>DOCID380-1441733232-1337</Description>
    </_dlc_DocIdUrl>
    <SharedWithUsers xmlns="c42f9c80-6326-4d3e-8624-f1221488f056">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M V2 External Committees" ma:contentTypeID="0x0101009298E819CE1EBB4F8D2096B3E0F0C2910B007221A84E2F74E64A8EC362D464D423BD" ma:contentTypeVersion="2930" ma:contentTypeDescription="For use with ECM V2 External Committees libraries. A Department member has a role on a VPS or Government Committee or Body, including interdepartmental committees (IDC)" ma:contentTypeScope="" ma:versionID="985b373591d9e6cbaff49fe24e56050e">
  <xsd:schema xmlns:xsd="http://www.w3.org/2001/XMLSchema" xmlns:xs="http://www.w3.org/2001/XMLSchema" xmlns:p="http://schemas.microsoft.com/office/2006/metadata/properties" xmlns:ns2="9fd47c19-1c4a-4d7d-b342-c10cef269344" xmlns:ns3="a5f32de4-e402-4188-b034-e71ca7d22e54" xmlns:ns4="77ebedd4-43b1-41da-a353-70294ce5c76b" xmlns:ns5="c42f9c80-6326-4d3e-8624-f1221488f056" targetNamespace="http://schemas.microsoft.com/office/2006/metadata/properties" ma:root="true" ma:fieldsID="3574acb0f37fca0b5bc9e5b93ff14bdd" ns2:_="" ns3:_="" ns4:_="" ns5:_="">
    <xsd:import namespace="9fd47c19-1c4a-4d7d-b342-c10cef269344"/>
    <xsd:import namespace="a5f32de4-e402-4188-b034-e71ca7d22e54"/>
    <xsd:import namespace="77ebedd4-43b1-41da-a353-70294ce5c76b"/>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of4cb4f47d4a45968ca5ecca6e63ec03" minOccurs="0"/>
                <xsd:element ref="ns2:g91c59fb10974fa1a03160ad8386f0f4" minOccurs="0"/>
                <xsd:element ref="ns4:MediaServiceAutoKeyPoints" minOccurs="0"/>
                <xsd:element ref="ns4:MediaServiceKeyPoints" minOccurs="0"/>
                <xsd:element ref="ns5:SharedWithUsers" minOccurs="0"/>
                <xsd:element ref="ns5: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2:Mee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of4cb4f47d4a45968ca5ecca6e63ec03" ma:index="19" ma:taxonomy="true" ma:internalName="of4cb4f47d4a45968ca5ecca6e63ec03" ma:taxonomyFieldName="Records_x0020_Class_x0020_External_x0020_Committees" ma:displayName="Classification" ma:default="" ma:fieldId="{8f4cb4f4-7d4a-4596-8ca5-ecca6e63ec03}" ma:sspId="797aeec6-0273-40f2-ab3e-beee73212332" ma:termSetId="4258747f-0974-48f0-ac10-46f208a52cd4" ma:anchorId="4e72128b-754e-427e-99a2-063af068d4e4" ma:open="false" ma:isKeyword="false">
      <xsd:complexType>
        <xsd:sequence>
          <xsd:element ref="pc:Terms" minOccurs="0" maxOccurs="1"/>
        </xsd:sequence>
      </xsd:complexType>
    </xsd:element>
    <xsd:element name="g91c59fb10974fa1a03160ad8386f0f4" ma:index="20"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MeetDate" ma:index="35" nillable="true" ma:displayName="Meeting Date" ma:format="DateOnly" ma:internalName="Mee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ebedd4-43b1-41da-a353-70294ce5c76b"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9298E819CE1EBB4F8D2096B3E0F0C291" PreviousValue="false"/>
</file>

<file path=customXml/itemProps1.xml><?xml version="1.0" encoding="utf-8"?>
<ds:datastoreItem xmlns:ds="http://schemas.openxmlformats.org/officeDocument/2006/customXml" ds:itemID="{28ABA2D2-CB3F-4049-B601-5AC649A74685}">
  <ds:schemaRefs>
    <ds:schemaRef ds:uri="http://schemas.microsoft.com/office/2006/metadata/properties"/>
    <ds:schemaRef ds:uri="http://schemas.microsoft.com/office/infopath/2007/PartnerControls"/>
    <ds:schemaRef ds:uri="9fd47c19-1c4a-4d7d-b342-c10cef269344"/>
    <ds:schemaRef ds:uri="a5f32de4-e402-4188-b034-e71ca7d22e54"/>
    <ds:schemaRef ds:uri="c42f9c80-6326-4d3e-8624-f1221488f056"/>
  </ds:schemaRefs>
</ds:datastoreItem>
</file>

<file path=customXml/itemProps2.xml><?xml version="1.0" encoding="utf-8"?>
<ds:datastoreItem xmlns:ds="http://schemas.openxmlformats.org/officeDocument/2006/customXml" ds:itemID="{35C165B4-EA46-4D86-881F-7A7DF7DEE5A2}">
  <ds:schemaRefs>
    <ds:schemaRef ds:uri="http://schemas.microsoft.com/sharepoint/events"/>
  </ds:schemaRefs>
</ds:datastoreItem>
</file>

<file path=customXml/itemProps3.xml><?xml version="1.0" encoding="utf-8"?>
<ds:datastoreItem xmlns:ds="http://schemas.openxmlformats.org/officeDocument/2006/customXml" ds:itemID="{B7A251A0-CE03-4A4F-A9A7-8B3763BCE290}">
  <ds:schemaRefs>
    <ds:schemaRef ds:uri="http://schemas.microsoft.com/sharepoint/v3/contenttype/forms"/>
  </ds:schemaRefs>
</ds:datastoreItem>
</file>

<file path=customXml/itemProps4.xml><?xml version="1.0" encoding="utf-8"?>
<ds:datastoreItem xmlns:ds="http://schemas.openxmlformats.org/officeDocument/2006/customXml" ds:itemID="{04CAAE29-41E0-4CD4-B829-31110D741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77ebedd4-43b1-41da-a353-70294ce5c76b"/>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F752E7-1AC2-4CDA-93AA-BE14F2D9380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1385</Words>
  <Characters>7901</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2022-09-16T06:27:00Z</dcterms:created>
  <dcterms:modified xsi:type="dcterms:W3CDTF">2023-09-19T06:31:00Z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0x0101009298E819CE1EBB4F8D2096B3E0F0C2910B007221A84E2F74E64A8EC362D464D423BD</vt:lpwstr>
  </property>
  <property fmtid="{D5CDD505-2E9C-101B-9397-08002B2CF9AE}" pid="3" name="MSIP_Label_4257e2ab-f512-40e2-9c9a-c64247360765_Enabled">
    <vt:lpwstr>true</vt:lpwstr>
  </property>
  <property fmtid="{D5CDD505-2E9C-101B-9397-08002B2CF9AE}" pid="4" name="MSIP_Label_4257e2ab-f512-40e2-9c9a-c64247360765_SetDate">
    <vt:lpwstr>2022-09-16T06:27:20Z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6da8d86d-48ae-4b2e-a093-e9475a3d24b3</vt:lpwstr>
  </property>
  <property fmtid="{D5CDD505-2E9C-101B-9397-08002B2CF9AE}" pid="9" name="MSIP_Label_4257e2ab-f512-40e2-9c9a-c64247360765_ContentBits">
    <vt:lpwstr>2</vt:lpwstr>
  </property>
  <property fmtid="{D5CDD505-2E9C-101B-9397-08002B2CF9AE}" pid="10" name="Department Document Type">
    <vt:lpwstr/>
  </property>
  <property fmtid="{D5CDD505-2E9C-101B-9397-08002B2CF9AE}" pid="11" name="Dissemination Limiting Marker">
    <vt:lpwstr>2;#FOUO|955eb6fc-b35a-4808-8aa5-31e514fa3f26</vt:lpwstr>
  </property>
  <property fmtid="{D5CDD505-2E9C-101B-9397-08002B2CF9AE}" pid="12" name="Records Class External Committees">
    <vt:lpwstr>83</vt:lpwstr>
  </property>
  <property fmtid="{D5CDD505-2E9C-101B-9397-08002B2CF9AE}" pid="13" name="Security Classification">
    <vt:lpwstr>3;#Unclassified|7fa379f4-4aba-4692-ab80-7d39d3a23cf4</vt:lpwstr>
  </property>
  <property fmtid="{D5CDD505-2E9C-101B-9397-08002B2CF9AE}" pid="14" name="Record Purpose">
    <vt:lpwstr/>
  </property>
  <property fmtid="{D5CDD505-2E9C-101B-9397-08002B2CF9AE}" pid="15" name="_dlc_DocIdItemGuid">
    <vt:lpwstr>3dceea1e-34b9-4a56-8c7f-2f91ad3e3eee</vt:lpwstr>
  </property>
</Properties>
</file>