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AC59E" w14:textId="77777777" w:rsidR="00F85F39" w:rsidRDefault="007E165F" w:rsidP="00F85F39">
      <w:pPr>
        <w:pBdr>
          <w:bottom w:val="single" w:sz="4" w:space="1" w:color="auto"/>
        </w:pBdr>
        <w:spacing w:after="120" w:line="240" w:lineRule="auto"/>
        <w:rPr>
          <w:rFonts w:ascii="Arial" w:hAnsi="Arial" w:cs="Arial"/>
          <w:sz w:val="48"/>
          <w:szCs w:val="48"/>
        </w:rPr>
      </w:pPr>
      <w:bookmarkStart w:id="0" w:name="_GoBack"/>
      <w:bookmarkEnd w:id="0"/>
      <w:r>
        <w:rPr>
          <w:rFonts w:ascii="Arial" w:hAnsi="Arial" w:cs="Arial"/>
          <w:sz w:val="48"/>
          <w:szCs w:val="48"/>
        </w:rPr>
        <w:pict w14:anchorId="2D5AC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7pt;height:63.15pt">
            <v:imagedata r:id="rId7" o:title="Honour Rolls mast"/>
          </v:shape>
        </w:pict>
      </w:r>
    </w:p>
    <w:p w14:paraId="2D5AC59F" w14:textId="77777777" w:rsidR="00F85F39" w:rsidRDefault="00F85F39" w:rsidP="00F85F39">
      <w:pPr>
        <w:pBdr>
          <w:bottom w:val="single" w:sz="4" w:space="1" w:color="auto"/>
        </w:pBdr>
        <w:spacing w:after="120" w:line="240" w:lineRule="auto"/>
        <w:rPr>
          <w:rFonts w:ascii="Arial" w:hAnsi="Arial" w:cs="Arial"/>
          <w:sz w:val="48"/>
          <w:szCs w:val="48"/>
        </w:rPr>
      </w:pPr>
      <w:r w:rsidRPr="00A91F3A">
        <w:rPr>
          <w:rFonts w:ascii="Arial" w:hAnsi="Arial" w:cs="Arial"/>
          <w:sz w:val="48"/>
          <w:szCs w:val="48"/>
        </w:rPr>
        <w:t>Honour rolls (wooden)</w:t>
      </w:r>
    </w:p>
    <w:p w14:paraId="2D5AC5A0" w14:textId="77777777" w:rsidR="00F85F39" w:rsidRDefault="007E165F" w:rsidP="00F85F39">
      <w:pPr>
        <w:spacing w:after="0" w:line="240" w:lineRule="auto"/>
        <w:jc w:val="both"/>
        <w:rPr>
          <w:rFonts w:ascii="Arial" w:hAnsi="Arial" w:cs="Arial"/>
          <w:b/>
          <w:sz w:val="20"/>
          <w:szCs w:val="18"/>
        </w:rPr>
      </w:pPr>
      <w:r>
        <w:rPr>
          <w:rFonts w:ascii="Arial" w:hAnsi="Arial" w:cs="Arial"/>
          <w:b/>
          <w:noProof/>
          <w:sz w:val="20"/>
          <w:szCs w:val="18"/>
          <w:lang w:val="en-US"/>
        </w:rPr>
        <w:pict w14:anchorId="2D5AC64A">
          <v:shape id="_x0000_s1054" type="#_x0000_t75" style="position:absolute;left:0;text-align:left;margin-left:269.5pt;margin-top:8.4pt;width:218.25pt;height:318.9pt;z-index:-251656704" wrapcoords="-105 0 -105 21528 21600 21528 21600 0 -105 0">
            <v:imagedata r:id="rId8" o:title="NGV Robert Prenzel Honour Roll - NGV Image for Flyer"/>
            <w10:wrap type="tight"/>
          </v:shape>
        </w:pict>
      </w:r>
    </w:p>
    <w:p w14:paraId="2D5AC5A1" w14:textId="77777777" w:rsidR="00F85F39" w:rsidRDefault="00F85F39" w:rsidP="00F85F39">
      <w:pPr>
        <w:spacing w:after="0" w:line="240" w:lineRule="auto"/>
        <w:jc w:val="both"/>
        <w:rPr>
          <w:rFonts w:ascii="Arial" w:hAnsi="Arial" w:cs="Arial"/>
          <w:b/>
          <w:sz w:val="20"/>
          <w:szCs w:val="18"/>
        </w:rPr>
      </w:pPr>
    </w:p>
    <w:p w14:paraId="2D5AC5A2" w14:textId="77777777" w:rsidR="00F85F39" w:rsidRDefault="00F85F39" w:rsidP="00F85F39">
      <w:pPr>
        <w:spacing w:after="0" w:line="240" w:lineRule="auto"/>
        <w:jc w:val="both"/>
        <w:rPr>
          <w:rFonts w:ascii="Arial" w:hAnsi="Arial" w:cs="Arial"/>
          <w:b/>
          <w:sz w:val="20"/>
          <w:szCs w:val="18"/>
        </w:rPr>
      </w:pPr>
    </w:p>
    <w:p w14:paraId="2D5AC5A3" w14:textId="77777777" w:rsidR="00F85F39" w:rsidRDefault="00F85F39" w:rsidP="00F85F39">
      <w:pPr>
        <w:spacing w:after="0" w:line="240" w:lineRule="auto"/>
        <w:jc w:val="both"/>
        <w:rPr>
          <w:rFonts w:ascii="Arial" w:hAnsi="Arial" w:cs="Arial"/>
          <w:b/>
          <w:sz w:val="20"/>
          <w:szCs w:val="18"/>
        </w:rPr>
      </w:pPr>
    </w:p>
    <w:p w14:paraId="2D5AC5A4" w14:textId="77777777" w:rsidR="00F85F39" w:rsidRDefault="00F85F39" w:rsidP="00F85F39">
      <w:pPr>
        <w:spacing w:after="0" w:line="240" w:lineRule="auto"/>
        <w:jc w:val="both"/>
        <w:rPr>
          <w:rFonts w:ascii="Arial" w:hAnsi="Arial" w:cs="Arial"/>
          <w:b/>
          <w:sz w:val="20"/>
          <w:szCs w:val="18"/>
        </w:rPr>
      </w:pPr>
    </w:p>
    <w:p w14:paraId="2D5AC5A5" w14:textId="77777777" w:rsidR="00F85F39" w:rsidRPr="00103E37" w:rsidRDefault="00F85F39" w:rsidP="00F85F39">
      <w:pPr>
        <w:spacing w:after="0" w:line="240" w:lineRule="auto"/>
        <w:jc w:val="both"/>
        <w:rPr>
          <w:rFonts w:ascii="Arial" w:hAnsi="Arial" w:cs="Arial"/>
          <w:b/>
          <w:i/>
          <w:sz w:val="20"/>
          <w:szCs w:val="16"/>
        </w:rPr>
      </w:pPr>
      <w:r w:rsidRPr="00103E37">
        <w:rPr>
          <w:rFonts w:ascii="Arial" w:hAnsi="Arial" w:cs="Arial"/>
          <w:b/>
          <w:sz w:val="20"/>
          <w:szCs w:val="18"/>
        </w:rPr>
        <w:t xml:space="preserve">Victorian Treasury Department honour board </w:t>
      </w:r>
      <w:r w:rsidRPr="00103E37">
        <w:rPr>
          <w:rFonts w:ascii="Arial" w:hAnsi="Arial" w:cs="Arial"/>
          <w:b/>
          <w:sz w:val="20"/>
          <w:szCs w:val="16"/>
        </w:rPr>
        <w:t xml:space="preserve">1916 </w:t>
      </w:r>
    </w:p>
    <w:p w14:paraId="2D5AC5A6" w14:textId="77777777" w:rsidR="00F85F39" w:rsidRPr="00103E37" w:rsidRDefault="00F85F39" w:rsidP="00F85F39">
      <w:pPr>
        <w:spacing w:after="0" w:line="240" w:lineRule="auto"/>
        <w:jc w:val="both"/>
        <w:rPr>
          <w:rFonts w:ascii="Arial" w:hAnsi="Arial" w:cs="Arial"/>
          <w:sz w:val="20"/>
          <w:szCs w:val="16"/>
        </w:rPr>
      </w:pPr>
      <w:r w:rsidRPr="00103E37">
        <w:rPr>
          <w:rFonts w:ascii="Arial" w:hAnsi="Arial" w:cs="Arial"/>
          <w:sz w:val="20"/>
          <w:szCs w:val="16"/>
        </w:rPr>
        <w:t>Made by Robert Prenzel, born Germany 1866, arrived Australia 1888, died 1941, Blackwood (</w:t>
      </w:r>
      <w:r w:rsidRPr="00103E37">
        <w:rPr>
          <w:rFonts w:ascii="Arial" w:hAnsi="Arial" w:cs="Arial"/>
          <w:i/>
          <w:iCs/>
          <w:sz w:val="20"/>
          <w:szCs w:val="16"/>
        </w:rPr>
        <w:t>Acacia melanoxylon</w:t>
      </w:r>
      <w:r w:rsidRPr="00103E37">
        <w:rPr>
          <w:rFonts w:ascii="Arial" w:hAnsi="Arial" w:cs="Arial"/>
          <w:sz w:val="20"/>
          <w:szCs w:val="16"/>
        </w:rPr>
        <w:t>) metallic paint and other materials, 191.5 x 128.0 x 13.2 cm, National Gallery of Victoria, Melbourne, Gift of the Director of Finance, Public Works Department, Victoria, 1976. The original varnish and lettering have not been replaced, adding to the authenticity and beauty of the board.</w:t>
      </w:r>
    </w:p>
    <w:p w14:paraId="2D5AC5A7" w14:textId="77777777" w:rsidR="00F85F39" w:rsidRPr="00103E37" w:rsidRDefault="00F85F39" w:rsidP="00F85F39">
      <w:pPr>
        <w:spacing w:after="0" w:line="240" w:lineRule="auto"/>
        <w:jc w:val="both"/>
        <w:rPr>
          <w:rFonts w:ascii="Arial" w:hAnsi="Arial" w:cs="Arial"/>
          <w:sz w:val="20"/>
          <w:szCs w:val="16"/>
        </w:rPr>
      </w:pPr>
    </w:p>
    <w:p w14:paraId="2D5AC5A8" w14:textId="77777777" w:rsidR="00F85F39" w:rsidRDefault="00F85F39" w:rsidP="00F85F39">
      <w:pPr>
        <w:spacing w:after="0" w:line="240" w:lineRule="auto"/>
        <w:jc w:val="both"/>
        <w:rPr>
          <w:rFonts w:ascii="Arial" w:hAnsi="Arial" w:cs="Arial"/>
          <w:sz w:val="16"/>
          <w:szCs w:val="16"/>
        </w:rPr>
      </w:pPr>
    </w:p>
    <w:p w14:paraId="2D5AC5A9" w14:textId="77777777" w:rsidR="00F85F39" w:rsidRDefault="00F85F39" w:rsidP="00F85F39">
      <w:pPr>
        <w:pBdr>
          <w:bottom w:val="single" w:sz="4" w:space="1" w:color="auto"/>
        </w:pBdr>
        <w:spacing w:after="0" w:line="240" w:lineRule="auto"/>
        <w:jc w:val="center"/>
        <w:rPr>
          <w:rFonts w:ascii="Arial" w:hAnsi="Arial" w:cs="Arial"/>
          <w:sz w:val="48"/>
          <w:szCs w:val="48"/>
        </w:rPr>
      </w:pPr>
    </w:p>
    <w:p w14:paraId="2D5AC5AA" w14:textId="77777777" w:rsidR="00F85F39" w:rsidRDefault="00F85F39" w:rsidP="00F85F39">
      <w:pPr>
        <w:pBdr>
          <w:bottom w:val="single" w:sz="4" w:space="1" w:color="auto"/>
        </w:pBdr>
        <w:spacing w:after="0" w:line="240" w:lineRule="auto"/>
        <w:jc w:val="center"/>
        <w:rPr>
          <w:rFonts w:ascii="Arial" w:hAnsi="Arial" w:cs="Arial"/>
          <w:sz w:val="48"/>
          <w:szCs w:val="48"/>
        </w:rPr>
      </w:pPr>
    </w:p>
    <w:p w14:paraId="2D5AC5AB" w14:textId="77777777" w:rsidR="00F85F39" w:rsidRDefault="00F85F39" w:rsidP="00F85F39">
      <w:pPr>
        <w:pBdr>
          <w:bottom w:val="single" w:sz="4" w:space="1" w:color="auto"/>
        </w:pBdr>
        <w:spacing w:after="0" w:line="240" w:lineRule="auto"/>
        <w:jc w:val="center"/>
        <w:rPr>
          <w:rFonts w:ascii="Arial" w:hAnsi="Arial" w:cs="Arial"/>
          <w:sz w:val="48"/>
          <w:szCs w:val="48"/>
        </w:rPr>
      </w:pPr>
    </w:p>
    <w:p w14:paraId="2D5AC5AC" w14:textId="77777777" w:rsidR="00F85F39" w:rsidRDefault="00F85F39" w:rsidP="00F85F39">
      <w:pPr>
        <w:pBdr>
          <w:bottom w:val="single" w:sz="4" w:space="1" w:color="auto"/>
        </w:pBdr>
        <w:spacing w:after="0" w:line="240" w:lineRule="auto"/>
        <w:rPr>
          <w:rFonts w:ascii="Arial" w:hAnsi="Arial" w:cs="Arial"/>
          <w:sz w:val="48"/>
          <w:szCs w:val="48"/>
        </w:rPr>
      </w:pPr>
    </w:p>
    <w:p w14:paraId="2D5AC5AD" w14:textId="77777777" w:rsidR="00F85F39" w:rsidRDefault="00F85F39" w:rsidP="00F85F39">
      <w:pPr>
        <w:pBdr>
          <w:bottom w:val="single" w:sz="4" w:space="1" w:color="auto"/>
        </w:pBdr>
        <w:spacing w:after="0" w:line="240" w:lineRule="auto"/>
        <w:jc w:val="center"/>
        <w:rPr>
          <w:rFonts w:ascii="Arial" w:hAnsi="Arial" w:cs="Arial"/>
          <w:sz w:val="48"/>
          <w:szCs w:val="48"/>
        </w:rPr>
      </w:pPr>
    </w:p>
    <w:p w14:paraId="2D5AC5AE" w14:textId="77777777" w:rsidR="00F85F39" w:rsidRDefault="00F85F39" w:rsidP="00F85F39">
      <w:pPr>
        <w:pBdr>
          <w:bottom w:val="single" w:sz="4" w:space="1" w:color="auto"/>
        </w:pBdr>
        <w:spacing w:after="0" w:line="240" w:lineRule="auto"/>
        <w:jc w:val="center"/>
        <w:rPr>
          <w:rFonts w:ascii="Arial" w:hAnsi="Arial" w:cs="Arial"/>
          <w:sz w:val="48"/>
          <w:szCs w:val="48"/>
        </w:rPr>
      </w:pPr>
    </w:p>
    <w:p w14:paraId="2D5AC5AF" w14:textId="77777777" w:rsidR="00F85F39" w:rsidRPr="00A417CF" w:rsidRDefault="007E165F" w:rsidP="00F85F39">
      <w:pPr>
        <w:spacing w:after="0" w:line="240" w:lineRule="auto"/>
        <w:rPr>
          <w:rFonts w:cs="Calibri"/>
          <w:b/>
        </w:rPr>
      </w:pPr>
      <w:r>
        <w:rPr>
          <w:noProof/>
        </w:rPr>
        <w:pict w14:anchorId="2D5AC64B">
          <v:shape id="_x0000_s1049" type="#_x0000_t75" style="position:absolute;margin-left:536.8pt;margin-top:12.45pt;width:226.3pt;height:126.7pt;z-index:-251657728;mso-position-horizontal:right" wrapcoords="-83 0 -83 21451 21600 21451 21600 0 -83 0">
            <v:imagedata r:id="rId9" o:title="IMAG1079"/>
            <w10:wrap type="square"/>
          </v:shape>
        </w:pict>
      </w:r>
    </w:p>
    <w:p w14:paraId="2D5AC5B0" w14:textId="77777777" w:rsidR="00F85F39" w:rsidRPr="00A417CF" w:rsidRDefault="00F85F39" w:rsidP="00F85F39">
      <w:pPr>
        <w:spacing w:after="0" w:line="240" w:lineRule="auto"/>
        <w:rPr>
          <w:rFonts w:ascii="Arial" w:hAnsi="Arial" w:cs="Arial"/>
          <w:b/>
        </w:rPr>
      </w:pPr>
      <w:r w:rsidRPr="00A417CF">
        <w:rPr>
          <w:rFonts w:ascii="Arial" w:hAnsi="Arial" w:cs="Arial"/>
          <w:b/>
        </w:rPr>
        <w:t>What are honour rolls?</w:t>
      </w:r>
    </w:p>
    <w:p w14:paraId="2D5AC5B1" w14:textId="77777777" w:rsidR="00F85F39" w:rsidRPr="00A417CF" w:rsidRDefault="00F85F39" w:rsidP="00F85F39">
      <w:pPr>
        <w:spacing w:after="0" w:line="240" w:lineRule="auto"/>
        <w:rPr>
          <w:rFonts w:ascii="Arial" w:hAnsi="Arial" w:cs="Arial"/>
        </w:rPr>
      </w:pPr>
      <w:r w:rsidRPr="00A417CF">
        <w:rPr>
          <w:rFonts w:ascii="Arial" w:hAnsi="Arial" w:cs="Arial"/>
        </w:rPr>
        <w:t xml:space="preserve">Honour rolls were </w:t>
      </w:r>
      <w:r>
        <w:rPr>
          <w:rFonts w:ascii="Arial" w:hAnsi="Arial" w:cs="Arial"/>
        </w:rPr>
        <w:t xml:space="preserve">created </w:t>
      </w:r>
      <w:r w:rsidRPr="00A417CF">
        <w:rPr>
          <w:rFonts w:ascii="Arial" w:hAnsi="Arial" w:cs="Arial"/>
        </w:rPr>
        <w:t xml:space="preserve">by communities </w:t>
      </w:r>
      <w:r>
        <w:rPr>
          <w:rFonts w:ascii="Arial" w:hAnsi="Arial" w:cs="Arial"/>
        </w:rPr>
        <w:t>to</w:t>
      </w:r>
      <w:r w:rsidRPr="00A417CF">
        <w:rPr>
          <w:rFonts w:ascii="Arial" w:hAnsi="Arial" w:cs="Arial"/>
        </w:rPr>
        <w:t xml:space="preserve"> list the names of service people who fought and</w:t>
      </w:r>
      <w:r>
        <w:rPr>
          <w:rFonts w:ascii="Arial" w:hAnsi="Arial" w:cs="Arial"/>
        </w:rPr>
        <w:t>/or</w:t>
      </w:r>
      <w:r w:rsidRPr="00A417CF">
        <w:rPr>
          <w:rFonts w:ascii="Arial" w:hAnsi="Arial" w:cs="Arial"/>
        </w:rPr>
        <w:t xml:space="preserve"> died in </w:t>
      </w:r>
      <w:r>
        <w:rPr>
          <w:rFonts w:ascii="Arial" w:hAnsi="Arial" w:cs="Arial"/>
        </w:rPr>
        <w:t>war</w:t>
      </w:r>
      <w:r w:rsidRPr="00A417CF">
        <w:rPr>
          <w:rFonts w:ascii="Arial" w:hAnsi="Arial" w:cs="Arial"/>
        </w:rPr>
        <w:t xml:space="preserve">. </w:t>
      </w:r>
      <w:r>
        <w:rPr>
          <w:rFonts w:ascii="Arial" w:hAnsi="Arial" w:cs="Arial"/>
        </w:rPr>
        <w:t>Most date from the First World War</w:t>
      </w:r>
      <w:r w:rsidRPr="00A417CF">
        <w:rPr>
          <w:rFonts w:ascii="Arial" w:hAnsi="Arial" w:cs="Arial"/>
        </w:rPr>
        <w:t xml:space="preserve"> </w:t>
      </w:r>
      <w:r>
        <w:rPr>
          <w:rFonts w:ascii="Arial" w:hAnsi="Arial" w:cs="Arial"/>
        </w:rPr>
        <w:t xml:space="preserve">and </w:t>
      </w:r>
      <w:r w:rsidRPr="00A417CF">
        <w:rPr>
          <w:rFonts w:ascii="Arial" w:hAnsi="Arial" w:cs="Arial"/>
        </w:rPr>
        <w:t xml:space="preserve">were intended to commemorate </w:t>
      </w:r>
      <w:r>
        <w:rPr>
          <w:rFonts w:ascii="Arial" w:hAnsi="Arial" w:cs="Arial"/>
        </w:rPr>
        <w:t>the</w:t>
      </w:r>
      <w:r w:rsidRPr="00A417CF">
        <w:rPr>
          <w:rFonts w:ascii="Arial" w:hAnsi="Arial" w:cs="Arial"/>
        </w:rPr>
        <w:t xml:space="preserve"> service and sacrifice</w:t>
      </w:r>
      <w:r>
        <w:rPr>
          <w:rFonts w:ascii="Arial" w:hAnsi="Arial" w:cs="Arial"/>
        </w:rPr>
        <w:t xml:space="preserve"> of people in local towns and districts. Honour rolls</w:t>
      </w:r>
      <w:r w:rsidRPr="00A417CF">
        <w:rPr>
          <w:rFonts w:ascii="Arial" w:hAnsi="Arial" w:cs="Arial"/>
        </w:rPr>
        <w:t xml:space="preserve"> can be made from wood, stone, metal, paper, and photographs.</w:t>
      </w:r>
      <w:r>
        <w:rPr>
          <w:rFonts w:ascii="Arial" w:hAnsi="Arial" w:cs="Arial"/>
        </w:rPr>
        <w:t xml:space="preserve"> </w:t>
      </w:r>
      <w:r w:rsidRPr="00A417CF">
        <w:rPr>
          <w:rFonts w:ascii="Arial" w:hAnsi="Arial" w:cs="Arial"/>
        </w:rPr>
        <w:t xml:space="preserve">Wooden honour rolls are </w:t>
      </w:r>
      <w:r>
        <w:rPr>
          <w:rFonts w:ascii="Arial" w:hAnsi="Arial" w:cs="Arial"/>
        </w:rPr>
        <w:t xml:space="preserve">the most common type and are </w:t>
      </w:r>
      <w:r w:rsidRPr="00A417CF">
        <w:rPr>
          <w:rFonts w:ascii="Arial" w:hAnsi="Arial" w:cs="Arial"/>
        </w:rPr>
        <w:t>generally found mounted on</w:t>
      </w:r>
      <w:r>
        <w:rPr>
          <w:rFonts w:ascii="Arial" w:hAnsi="Arial" w:cs="Arial"/>
        </w:rPr>
        <w:t xml:space="preserve"> internal</w:t>
      </w:r>
      <w:r w:rsidRPr="00A417CF">
        <w:rPr>
          <w:rFonts w:ascii="Arial" w:hAnsi="Arial" w:cs="Arial"/>
        </w:rPr>
        <w:t xml:space="preserve"> wall</w:t>
      </w:r>
      <w:r>
        <w:rPr>
          <w:rFonts w:ascii="Arial" w:hAnsi="Arial" w:cs="Arial"/>
        </w:rPr>
        <w:t>s.</w:t>
      </w:r>
      <w:r w:rsidRPr="00A417CF">
        <w:rPr>
          <w:rFonts w:ascii="Arial" w:hAnsi="Arial" w:cs="Arial"/>
        </w:rPr>
        <w:t xml:space="preserve"> </w:t>
      </w:r>
      <w:r>
        <w:rPr>
          <w:rFonts w:ascii="Arial" w:hAnsi="Arial" w:cs="Arial"/>
        </w:rPr>
        <w:t>(</w:t>
      </w:r>
      <w:r w:rsidRPr="00A417CF">
        <w:rPr>
          <w:rFonts w:ascii="Arial" w:hAnsi="Arial" w:cs="Arial"/>
        </w:rPr>
        <w:t>See other flyers in this series for care of non-wooden honour rolls, such as metal rolls.</w:t>
      </w:r>
      <w:r>
        <w:rPr>
          <w:rFonts w:ascii="Arial" w:hAnsi="Arial" w:cs="Arial"/>
        </w:rPr>
        <w:t>)</w:t>
      </w:r>
      <w:r w:rsidRPr="00A417CF">
        <w:rPr>
          <w:rFonts w:ascii="Arial" w:hAnsi="Arial" w:cs="Arial"/>
        </w:rPr>
        <w:t xml:space="preserve"> </w:t>
      </w:r>
    </w:p>
    <w:p w14:paraId="2D5AC5B2" w14:textId="77777777" w:rsidR="00F85F39" w:rsidRPr="00A417CF" w:rsidRDefault="00F85F39" w:rsidP="00F85F39">
      <w:pPr>
        <w:spacing w:after="0" w:line="240" w:lineRule="auto"/>
        <w:rPr>
          <w:rFonts w:ascii="Arial" w:hAnsi="Arial" w:cs="Arial"/>
          <w:b/>
        </w:rPr>
      </w:pPr>
    </w:p>
    <w:p w14:paraId="2D5AC5B3" w14:textId="77777777" w:rsidR="00F85F39" w:rsidRPr="00A417CF" w:rsidRDefault="00F85F39" w:rsidP="00F85F39">
      <w:pPr>
        <w:spacing w:after="0" w:line="240" w:lineRule="auto"/>
        <w:rPr>
          <w:rFonts w:ascii="Arial" w:hAnsi="Arial" w:cs="Arial"/>
          <w:b/>
        </w:rPr>
      </w:pPr>
      <w:r w:rsidRPr="00A417CF">
        <w:rPr>
          <w:rFonts w:ascii="Arial" w:hAnsi="Arial" w:cs="Arial"/>
          <w:b/>
        </w:rPr>
        <w:t xml:space="preserve">What materials are wooden honour rolls made </w:t>
      </w:r>
      <w:r>
        <w:rPr>
          <w:rFonts w:ascii="Arial" w:hAnsi="Arial" w:cs="Arial"/>
          <w:b/>
        </w:rPr>
        <w:t>from</w:t>
      </w:r>
      <w:r w:rsidRPr="00A417CF">
        <w:rPr>
          <w:rFonts w:ascii="Arial" w:hAnsi="Arial" w:cs="Arial"/>
          <w:b/>
        </w:rPr>
        <w:t>?</w:t>
      </w:r>
    </w:p>
    <w:p w14:paraId="2D5AC5B4" w14:textId="77777777" w:rsidR="00F85F39" w:rsidRPr="00A417CF" w:rsidRDefault="00F85F39" w:rsidP="00F85F39">
      <w:pPr>
        <w:numPr>
          <w:ilvl w:val="0"/>
          <w:numId w:val="4"/>
        </w:numPr>
        <w:spacing w:after="0" w:line="240" w:lineRule="auto"/>
        <w:rPr>
          <w:rFonts w:ascii="Arial" w:hAnsi="Arial" w:cs="Arial"/>
        </w:rPr>
      </w:pPr>
      <w:r w:rsidRPr="00A417CF">
        <w:rPr>
          <w:rFonts w:ascii="Arial" w:hAnsi="Arial" w:cs="Arial"/>
        </w:rPr>
        <w:t>Timber. The timbers used for honour boards were chosen for their appearance, availability, ease of working and cost.</w:t>
      </w:r>
      <w:r>
        <w:rPr>
          <w:rFonts w:ascii="Arial" w:hAnsi="Arial" w:cs="Arial"/>
        </w:rPr>
        <w:t xml:space="preserve"> </w:t>
      </w:r>
      <w:r w:rsidRPr="00A417CF">
        <w:rPr>
          <w:rFonts w:ascii="Arial" w:hAnsi="Arial" w:cs="Arial"/>
        </w:rPr>
        <w:t>Australian mountain ash or Blackwood may have been chosen for their fine grain and beautiful colours</w:t>
      </w:r>
      <w:r>
        <w:rPr>
          <w:rFonts w:ascii="Arial" w:hAnsi="Arial" w:cs="Arial"/>
        </w:rPr>
        <w:t>,</w:t>
      </w:r>
      <w:r w:rsidRPr="00A417CF">
        <w:rPr>
          <w:rFonts w:ascii="Arial" w:hAnsi="Arial" w:cs="Arial"/>
        </w:rPr>
        <w:t xml:space="preserve"> although their hardness made them </w:t>
      </w:r>
      <w:r>
        <w:rPr>
          <w:rFonts w:ascii="Arial" w:hAnsi="Arial" w:cs="Arial"/>
        </w:rPr>
        <w:t>more difficult</w:t>
      </w:r>
      <w:r w:rsidRPr="00A417CF">
        <w:rPr>
          <w:rFonts w:ascii="Arial" w:hAnsi="Arial" w:cs="Arial"/>
        </w:rPr>
        <w:t xml:space="preserve"> to carve.</w:t>
      </w:r>
      <w:r>
        <w:rPr>
          <w:rFonts w:ascii="Arial" w:hAnsi="Arial" w:cs="Arial"/>
        </w:rPr>
        <w:t xml:space="preserve"> </w:t>
      </w:r>
      <w:r w:rsidRPr="00A417CF">
        <w:rPr>
          <w:rFonts w:ascii="Arial" w:hAnsi="Arial" w:cs="Arial"/>
        </w:rPr>
        <w:t xml:space="preserve">Groups with less money </w:t>
      </w:r>
      <w:r>
        <w:rPr>
          <w:rFonts w:ascii="Arial" w:hAnsi="Arial" w:cs="Arial"/>
        </w:rPr>
        <w:t>tended to use</w:t>
      </w:r>
      <w:r w:rsidRPr="00A417CF">
        <w:rPr>
          <w:rFonts w:ascii="Arial" w:hAnsi="Arial" w:cs="Arial"/>
        </w:rPr>
        <w:t xml:space="preserve"> pine or veneers. </w:t>
      </w:r>
    </w:p>
    <w:p w14:paraId="2D5AC5B5" w14:textId="77777777" w:rsidR="00F85F39" w:rsidRPr="00A417CF" w:rsidRDefault="00F85F39" w:rsidP="00F85F39">
      <w:pPr>
        <w:numPr>
          <w:ilvl w:val="0"/>
          <w:numId w:val="4"/>
        </w:numPr>
        <w:spacing w:after="0" w:line="240" w:lineRule="auto"/>
        <w:rPr>
          <w:rFonts w:ascii="Arial" w:hAnsi="Arial" w:cs="Arial"/>
        </w:rPr>
      </w:pPr>
      <w:r w:rsidRPr="00A417CF">
        <w:rPr>
          <w:rFonts w:ascii="Arial" w:hAnsi="Arial" w:cs="Arial"/>
        </w:rPr>
        <w:t>Varnish or wax.</w:t>
      </w:r>
      <w:r>
        <w:rPr>
          <w:rFonts w:ascii="Arial" w:hAnsi="Arial" w:cs="Arial"/>
        </w:rPr>
        <w:t xml:space="preserve"> </w:t>
      </w:r>
      <w:r w:rsidRPr="00A417CF">
        <w:rPr>
          <w:rFonts w:ascii="Arial" w:hAnsi="Arial" w:cs="Arial"/>
        </w:rPr>
        <w:t>These materials were used to darken and enrich the colours of the wood and to protect it.</w:t>
      </w:r>
      <w:r>
        <w:rPr>
          <w:rFonts w:ascii="Arial" w:hAnsi="Arial" w:cs="Arial"/>
        </w:rPr>
        <w:t xml:space="preserve"> </w:t>
      </w:r>
      <w:r w:rsidRPr="00A417CF">
        <w:rPr>
          <w:rFonts w:ascii="Arial" w:hAnsi="Arial" w:cs="Arial"/>
        </w:rPr>
        <w:t>A wide variety of natural varnishes such as amber, shellac</w:t>
      </w:r>
      <w:r>
        <w:rPr>
          <w:rFonts w:ascii="Arial" w:hAnsi="Arial" w:cs="Arial"/>
        </w:rPr>
        <w:t>, dammar, copal</w:t>
      </w:r>
      <w:r w:rsidRPr="00A417CF">
        <w:rPr>
          <w:rFonts w:ascii="Arial" w:hAnsi="Arial" w:cs="Arial"/>
        </w:rPr>
        <w:t xml:space="preserve"> or pine resins were used</w:t>
      </w:r>
      <w:r>
        <w:rPr>
          <w:rFonts w:ascii="Arial" w:hAnsi="Arial" w:cs="Arial"/>
        </w:rPr>
        <w:t>.</w:t>
      </w:r>
      <w:r w:rsidRPr="00A417CF">
        <w:rPr>
          <w:rFonts w:ascii="Arial" w:hAnsi="Arial" w:cs="Arial"/>
        </w:rPr>
        <w:t xml:space="preserve"> </w:t>
      </w:r>
      <w:r>
        <w:rPr>
          <w:rFonts w:ascii="Arial" w:hAnsi="Arial" w:cs="Arial"/>
        </w:rPr>
        <w:t>F</w:t>
      </w:r>
      <w:r w:rsidRPr="00A417CF">
        <w:rPr>
          <w:rFonts w:ascii="Arial" w:hAnsi="Arial" w:cs="Arial"/>
        </w:rPr>
        <w:t>rom the 1920s</w:t>
      </w:r>
      <w:r>
        <w:rPr>
          <w:rFonts w:ascii="Arial" w:hAnsi="Arial" w:cs="Arial"/>
        </w:rPr>
        <w:t>,</w:t>
      </w:r>
      <w:r w:rsidRPr="00A417CF">
        <w:rPr>
          <w:rFonts w:ascii="Arial" w:hAnsi="Arial" w:cs="Arial"/>
        </w:rPr>
        <w:t xml:space="preserve"> cellulose nitrate </w:t>
      </w:r>
      <w:r>
        <w:rPr>
          <w:rFonts w:ascii="Arial" w:hAnsi="Arial" w:cs="Arial"/>
        </w:rPr>
        <w:t xml:space="preserve">and other synthetic </w:t>
      </w:r>
      <w:r w:rsidRPr="00A417CF">
        <w:rPr>
          <w:rFonts w:ascii="Arial" w:hAnsi="Arial" w:cs="Arial"/>
        </w:rPr>
        <w:t>lacquers</w:t>
      </w:r>
      <w:r>
        <w:rPr>
          <w:rFonts w:ascii="Arial" w:hAnsi="Arial" w:cs="Arial"/>
        </w:rPr>
        <w:t xml:space="preserve"> are also </w:t>
      </w:r>
      <w:r>
        <w:rPr>
          <w:rFonts w:ascii="Arial" w:hAnsi="Arial" w:cs="Arial"/>
        </w:rPr>
        <w:lastRenderedPageBreak/>
        <w:t>found</w:t>
      </w:r>
      <w:r w:rsidRPr="00A417CF">
        <w:rPr>
          <w:rFonts w:ascii="Arial" w:hAnsi="Arial" w:cs="Arial"/>
        </w:rPr>
        <w:t>.</w:t>
      </w:r>
      <w:r>
        <w:rPr>
          <w:rFonts w:ascii="Arial" w:hAnsi="Arial" w:cs="Arial"/>
        </w:rPr>
        <w:t xml:space="preserve"> </w:t>
      </w:r>
      <w:r w:rsidRPr="00A417CF">
        <w:rPr>
          <w:rFonts w:ascii="Arial" w:hAnsi="Arial" w:cs="Arial"/>
        </w:rPr>
        <w:t>Waxes include beeswax and carnauba.</w:t>
      </w:r>
      <w:r>
        <w:rPr>
          <w:rFonts w:ascii="Arial" w:hAnsi="Arial" w:cs="Arial"/>
        </w:rPr>
        <w:t xml:space="preserve"> </w:t>
      </w:r>
      <w:r w:rsidRPr="00A417CF">
        <w:rPr>
          <w:rFonts w:ascii="Arial" w:hAnsi="Arial" w:cs="Arial"/>
        </w:rPr>
        <w:t>Some varnishes</w:t>
      </w:r>
      <w:r>
        <w:rPr>
          <w:rFonts w:ascii="Arial" w:hAnsi="Arial" w:cs="Arial"/>
        </w:rPr>
        <w:t>,</w:t>
      </w:r>
      <w:r w:rsidRPr="00A417CF">
        <w:rPr>
          <w:rFonts w:ascii="Arial" w:hAnsi="Arial" w:cs="Arial"/>
        </w:rPr>
        <w:t xml:space="preserve"> such as shellac</w:t>
      </w:r>
      <w:r>
        <w:rPr>
          <w:rFonts w:ascii="Arial" w:hAnsi="Arial" w:cs="Arial"/>
        </w:rPr>
        <w:t>,</w:t>
      </w:r>
      <w:r w:rsidRPr="00A417CF">
        <w:rPr>
          <w:rFonts w:ascii="Arial" w:hAnsi="Arial" w:cs="Arial"/>
        </w:rPr>
        <w:t xml:space="preserve"> are naturally coloured</w:t>
      </w:r>
      <w:r>
        <w:rPr>
          <w:rFonts w:ascii="Arial" w:hAnsi="Arial" w:cs="Arial"/>
        </w:rPr>
        <w:t>,</w:t>
      </w:r>
      <w:r w:rsidRPr="00A417CF">
        <w:rPr>
          <w:rFonts w:ascii="Arial" w:hAnsi="Arial" w:cs="Arial"/>
        </w:rPr>
        <w:t xml:space="preserve"> while in other cases pigments were mixed with the wax or varnish to darken the wood.</w:t>
      </w:r>
    </w:p>
    <w:p w14:paraId="2D5AC5B6" w14:textId="77777777" w:rsidR="00F85F39" w:rsidRPr="00A417CF" w:rsidRDefault="00F85F39" w:rsidP="00F85F39">
      <w:pPr>
        <w:numPr>
          <w:ilvl w:val="0"/>
          <w:numId w:val="4"/>
        </w:numPr>
        <w:spacing w:after="0" w:line="240" w:lineRule="auto"/>
        <w:rPr>
          <w:rFonts w:ascii="Arial" w:hAnsi="Arial" w:cs="Arial"/>
        </w:rPr>
      </w:pPr>
      <w:r w:rsidRPr="00A417CF">
        <w:rPr>
          <w:rFonts w:ascii="Arial" w:hAnsi="Arial" w:cs="Arial"/>
        </w:rPr>
        <w:t>Lettering.</w:t>
      </w:r>
      <w:r>
        <w:rPr>
          <w:rFonts w:ascii="Arial" w:hAnsi="Arial" w:cs="Arial"/>
        </w:rPr>
        <w:t xml:space="preserve"> </w:t>
      </w:r>
      <w:r w:rsidRPr="00A417CF">
        <w:rPr>
          <w:rFonts w:ascii="Arial" w:hAnsi="Arial" w:cs="Arial"/>
        </w:rPr>
        <w:t>Most lettering is gilded using real gold leaf or artificial gold leaf (which was usually made from brass).</w:t>
      </w:r>
      <w:r>
        <w:rPr>
          <w:rFonts w:ascii="Arial" w:hAnsi="Arial" w:cs="Arial"/>
        </w:rPr>
        <w:t xml:space="preserve"> </w:t>
      </w:r>
      <w:r w:rsidRPr="00A417CF">
        <w:rPr>
          <w:rFonts w:ascii="Arial" w:hAnsi="Arial" w:cs="Arial"/>
        </w:rPr>
        <w:t>Older gilding is attached with natural adhesives</w:t>
      </w:r>
      <w:r>
        <w:rPr>
          <w:rFonts w:ascii="Arial" w:hAnsi="Arial" w:cs="Arial"/>
        </w:rPr>
        <w:t>,</w:t>
      </w:r>
      <w:r w:rsidRPr="00A417CF">
        <w:rPr>
          <w:rFonts w:ascii="Arial" w:hAnsi="Arial" w:cs="Arial"/>
        </w:rPr>
        <w:t xml:space="preserve"> such as gelatine or egg white. Later, synthetic adhesives were used.</w:t>
      </w:r>
    </w:p>
    <w:p w14:paraId="2D5AC5B7" w14:textId="77777777" w:rsidR="00F85F39" w:rsidRDefault="007E165F" w:rsidP="00F85F39">
      <w:pPr>
        <w:spacing w:after="0" w:line="240" w:lineRule="auto"/>
        <w:rPr>
          <w:rFonts w:ascii="Arial" w:hAnsi="Arial" w:cs="Arial"/>
          <w:sz w:val="18"/>
          <w:szCs w:val="18"/>
        </w:rPr>
      </w:pPr>
      <w:r>
        <w:rPr>
          <w:rFonts w:ascii="Arial" w:hAnsi="Arial" w:cs="Arial"/>
          <w:b/>
          <w:noProof/>
          <w:lang w:val="en-US" w:eastAsia="zh-TW"/>
        </w:rPr>
        <w:pict w14:anchorId="2D5AC64D">
          <v:shapetype id="_x0000_t202" coordsize="21600,21600" o:spt="202" path="m,l,21600r21600,l21600,xe">
            <v:stroke joinstyle="miter"/>
            <v:path gradientshapeok="t" o:connecttype="rect"/>
          </v:shapetype>
          <v:shape id="_x0000_s1048" type="#_x0000_t202" style="position:absolute;margin-left:-5.7pt;margin-top:9pt;width:502.9pt;height:139.6pt;z-index:251654656;mso-width-relative:margin;mso-height-relative:margin" fillcolor="#f2dbdb">
            <v:textbox>
              <w:txbxContent>
                <w:p w14:paraId="2D5AC65B" w14:textId="77777777" w:rsidR="00F85F39" w:rsidRPr="003A2FC5" w:rsidRDefault="00F85F39" w:rsidP="00F85F39">
                  <w:pPr>
                    <w:spacing w:after="120" w:line="240" w:lineRule="auto"/>
                    <w:rPr>
                      <w:b/>
                      <w:sz w:val="36"/>
                      <w:szCs w:val="36"/>
                    </w:rPr>
                  </w:pPr>
                  <w:r w:rsidRPr="003A2FC5">
                    <w:rPr>
                      <w:b/>
                      <w:sz w:val="36"/>
                      <w:szCs w:val="36"/>
                    </w:rPr>
                    <w:t>The loss and displacement of honour rolls</w:t>
                  </w:r>
                </w:p>
                <w:p w14:paraId="2D5AC65C" w14:textId="77777777" w:rsidR="00F85F39" w:rsidRDefault="00F85F39" w:rsidP="00F85F39">
                  <w:pPr>
                    <w:spacing w:after="120" w:line="240" w:lineRule="auto"/>
                  </w:pPr>
                  <w:r>
                    <w:t xml:space="preserve">Honour rolls are one of the most vulnerable types of war heritage. They are relatively easy to move and, over the years, a number have been displaced and lost to their communities.  As schools, churches, RSLs and other community buildings close down, particularly in regional Victoria, honour rolls continue to be at risk. It is important that the ownership of honour rolls is clear and that a trusted organisation is responsible for their care. </w:t>
                  </w:r>
                </w:p>
                <w:p w14:paraId="2D5AC65D" w14:textId="77777777" w:rsidR="00F85F39" w:rsidRDefault="00F85F39" w:rsidP="00F85F39">
                  <w:pPr>
                    <w:spacing w:after="120" w:line="240" w:lineRule="auto"/>
                  </w:pPr>
                  <w:r>
                    <w:t xml:space="preserve">Honour rolls should be photographed, documented and placed on an asset register. </w:t>
                  </w:r>
                </w:p>
                <w:p w14:paraId="2D5AC65E" w14:textId="77777777" w:rsidR="00F85F39" w:rsidRPr="00437D66" w:rsidRDefault="00F85F39" w:rsidP="00F85F39">
                  <w:pPr>
                    <w:spacing w:after="120" w:line="240" w:lineRule="auto"/>
                  </w:pPr>
                  <w:r>
                    <w:t>Honour Rolls can also be listed on the Victorian War Heritage Inventory. See www.veterans.vic.gov.au</w:t>
                  </w:r>
                </w:p>
              </w:txbxContent>
            </v:textbox>
          </v:shape>
        </w:pict>
      </w:r>
    </w:p>
    <w:p w14:paraId="2D5AC5B8" w14:textId="77777777" w:rsidR="00F85F39" w:rsidRDefault="00F85F39" w:rsidP="00F85F39">
      <w:pPr>
        <w:autoSpaceDE w:val="0"/>
        <w:autoSpaceDN w:val="0"/>
        <w:adjustRightInd w:val="0"/>
        <w:spacing w:after="0" w:line="240" w:lineRule="auto"/>
        <w:rPr>
          <w:rFonts w:ascii="Arial" w:hAnsi="Arial" w:cs="Arial"/>
          <w:b/>
        </w:rPr>
      </w:pPr>
    </w:p>
    <w:p w14:paraId="2D5AC5B9" w14:textId="77777777" w:rsidR="00F85F39" w:rsidRDefault="00F85F39" w:rsidP="00F85F39">
      <w:pPr>
        <w:autoSpaceDE w:val="0"/>
        <w:autoSpaceDN w:val="0"/>
        <w:adjustRightInd w:val="0"/>
        <w:spacing w:after="0" w:line="240" w:lineRule="auto"/>
        <w:rPr>
          <w:rFonts w:ascii="Arial" w:hAnsi="Arial" w:cs="Arial"/>
          <w:b/>
        </w:rPr>
      </w:pPr>
    </w:p>
    <w:p w14:paraId="2D5AC5BA" w14:textId="77777777" w:rsidR="00F85F39" w:rsidRDefault="00F85F39" w:rsidP="00F85F39">
      <w:pPr>
        <w:autoSpaceDE w:val="0"/>
        <w:autoSpaceDN w:val="0"/>
        <w:adjustRightInd w:val="0"/>
        <w:spacing w:after="0" w:line="240" w:lineRule="auto"/>
        <w:rPr>
          <w:rFonts w:ascii="Arial" w:hAnsi="Arial" w:cs="Arial"/>
          <w:b/>
        </w:rPr>
      </w:pPr>
    </w:p>
    <w:p w14:paraId="2D5AC5BB" w14:textId="77777777" w:rsidR="00F85F39" w:rsidRDefault="00F85F39" w:rsidP="00F85F39">
      <w:pPr>
        <w:autoSpaceDE w:val="0"/>
        <w:autoSpaceDN w:val="0"/>
        <w:adjustRightInd w:val="0"/>
        <w:spacing w:after="0" w:line="240" w:lineRule="auto"/>
        <w:rPr>
          <w:rFonts w:ascii="Arial" w:hAnsi="Arial" w:cs="Arial"/>
          <w:b/>
        </w:rPr>
      </w:pPr>
    </w:p>
    <w:p w14:paraId="2D5AC5BC" w14:textId="77777777" w:rsidR="00F85F39" w:rsidRDefault="00F85F39" w:rsidP="00F85F39">
      <w:pPr>
        <w:autoSpaceDE w:val="0"/>
        <w:autoSpaceDN w:val="0"/>
        <w:adjustRightInd w:val="0"/>
        <w:spacing w:after="0" w:line="240" w:lineRule="auto"/>
        <w:rPr>
          <w:rFonts w:ascii="Arial" w:hAnsi="Arial" w:cs="Arial"/>
          <w:b/>
        </w:rPr>
      </w:pPr>
    </w:p>
    <w:p w14:paraId="2D5AC5BD" w14:textId="77777777" w:rsidR="00F85F39" w:rsidRDefault="00F85F39" w:rsidP="00F85F39">
      <w:pPr>
        <w:autoSpaceDE w:val="0"/>
        <w:autoSpaceDN w:val="0"/>
        <w:adjustRightInd w:val="0"/>
        <w:spacing w:after="0" w:line="240" w:lineRule="auto"/>
        <w:rPr>
          <w:rFonts w:ascii="Arial" w:hAnsi="Arial" w:cs="Arial"/>
          <w:b/>
        </w:rPr>
      </w:pPr>
    </w:p>
    <w:p w14:paraId="2D5AC5BE" w14:textId="77777777" w:rsidR="00F85F39" w:rsidRDefault="00F85F39" w:rsidP="00F85F39">
      <w:pPr>
        <w:autoSpaceDE w:val="0"/>
        <w:autoSpaceDN w:val="0"/>
        <w:adjustRightInd w:val="0"/>
        <w:spacing w:after="0" w:line="240" w:lineRule="auto"/>
        <w:rPr>
          <w:rFonts w:ascii="Arial" w:hAnsi="Arial" w:cs="Arial"/>
          <w:b/>
        </w:rPr>
      </w:pPr>
    </w:p>
    <w:p w14:paraId="2D5AC5BF" w14:textId="77777777" w:rsidR="00F85F39" w:rsidRPr="00114F62" w:rsidRDefault="00F85F39" w:rsidP="00F85F39">
      <w:pPr>
        <w:autoSpaceDE w:val="0"/>
        <w:autoSpaceDN w:val="0"/>
        <w:adjustRightInd w:val="0"/>
        <w:spacing w:after="0" w:line="240" w:lineRule="auto"/>
        <w:rPr>
          <w:rFonts w:ascii="Arial" w:hAnsi="Arial" w:cs="Arial"/>
        </w:rPr>
      </w:pPr>
    </w:p>
    <w:p w14:paraId="2D5AC5C0" w14:textId="77777777" w:rsidR="00F85F39" w:rsidRPr="00114F62" w:rsidRDefault="00F85F39" w:rsidP="00F85F39">
      <w:pPr>
        <w:autoSpaceDE w:val="0"/>
        <w:autoSpaceDN w:val="0"/>
        <w:adjustRightInd w:val="0"/>
        <w:spacing w:after="0" w:line="240" w:lineRule="auto"/>
        <w:rPr>
          <w:rFonts w:ascii="Arial" w:hAnsi="Arial" w:cs="Arial"/>
        </w:rPr>
      </w:pPr>
    </w:p>
    <w:p w14:paraId="2D5AC5C1" w14:textId="77777777" w:rsidR="00F85F39" w:rsidRDefault="00F85F39" w:rsidP="00F85F39">
      <w:pPr>
        <w:autoSpaceDE w:val="0"/>
        <w:autoSpaceDN w:val="0"/>
        <w:adjustRightInd w:val="0"/>
        <w:spacing w:after="0" w:line="240" w:lineRule="auto"/>
        <w:rPr>
          <w:rFonts w:ascii="Arial" w:hAnsi="Arial" w:cs="Arial"/>
          <w:b/>
        </w:rPr>
      </w:pPr>
    </w:p>
    <w:p w14:paraId="2D5AC5C2" w14:textId="77777777" w:rsidR="00F85F39" w:rsidRDefault="00F85F39" w:rsidP="00F85F39">
      <w:pPr>
        <w:autoSpaceDE w:val="0"/>
        <w:autoSpaceDN w:val="0"/>
        <w:adjustRightInd w:val="0"/>
        <w:spacing w:after="0" w:line="240" w:lineRule="auto"/>
        <w:rPr>
          <w:rFonts w:ascii="Arial" w:hAnsi="Arial" w:cs="Arial"/>
          <w:b/>
        </w:rPr>
      </w:pPr>
    </w:p>
    <w:p w14:paraId="2D5AC5C3" w14:textId="77777777" w:rsidR="00F85F39" w:rsidRDefault="00F85F39" w:rsidP="00F85F39">
      <w:pPr>
        <w:autoSpaceDE w:val="0"/>
        <w:autoSpaceDN w:val="0"/>
        <w:adjustRightInd w:val="0"/>
        <w:spacing w:after="0" w:line="240" w:lineRule="auto"/>
        <w:rPr>
          <w:rFonts w:ascii="Arial" w:hAnsi="Arial" w:cs="Arial"/>
          <w:b/>
        </w:rPr>
      </w:pPr>
    </w:p>
    <w:p w14:paraId="2D5AC5C4" w14:textId="77777777" w:rsidR="00F85F39" w:rsidRDefault="00F85F39" w:rsidP="00F85F39">
      <w:pPr>
        <w:autoSpaceDE w:val="0"/>
        <w:autoSpaceDN w:val="0"/>
        <w:adjustRightInd w:val="0"/>
        <w:spacing w:after="0" w:line="240" w:lineRule="auto"/>
        <w:rPr>
          <w:rFonts w:ascii="Arial" w:hAnsi="Arial" w:cs="Arial"/>
        </w:rPr>
      </w:pPr>
      <w:r w:rsidRPr="00833AA5">
        <w:rPr>
          <w:rFonts w:ascii="Arial" w:hAnsi="Arial" w:cs="Arial"/>
          <w:b/>
        </w:rPr>
        <w:t xml:space="preserve">What are the main threats to </w:t>
      </w:r>
      <w:r w:rsidRPr="00CC53C6">
        <w:rPr>
          <w:rFonts w:ascii="Arial" w:hAnsi="Arial" w:cs="Arial"/>
          <w:b/>
        </w:rPr>
        <w:t>honour rolls</w:t>
      </w:r>
      <w:r w:rsidRPr="00833AA5">
        <w:rPr>
          <w:rFonts w:ascii="Arial" w:hAnsi="Arial" w:cs="Arial"/>
          <w:b/>
        </w:rPr>
        <w:t>?</w:t>
      </w:r>
      <w:r w:rsidRPr="00833AA5">
        <w:rPr>
          <w:rFonts w:ascii="Arial" w:hAnsi="Arial" w:cs="Arial"/>
        </w:rPr>
        <w:t xml:space="preserve"> </w:t>
      </w:r>
    </w:p>
    <w:p w14:paraId="2D5AC5C5" w14:textId="77777777" w:rsidR="00F85F39" w:rsidRDefault="00F85F39" w:rsidP="00F85F39">
      <w:pPr>
        <w:autoSpaceDE w:val="0"/>
        <w:autoSpaceDN w:val="0"/>
        <w:adjustRightInd w:val="0"/>
        <w:spacing w:after="0" w:line="240" w:lineRule="auto"/>
        <w:rPr>
          <w:rFonts w:ascii="Arial" w:hAnsi="Arial" w:cs="Arial"/>
          <w:lang w:eastAsia="en-AU"/>
        </w:rPr>
      </w:pPr>
      <w:r>
        <w:rPr>
          <w:rFonts w:ascii="Arial" w:hAnsi="Arial" w:cs="Arial"/>
          <w:lang w:eastAsia="en-AU"/>
        </w:rPr>
        <w:t>Moisture in all its forms is the main enemy of timber and can cause many types of deterioration. Human intervention is also a major cause of damage. Some threats include:</w:t>
      </w:r>
    </w:p>
    <w:p w14:paraId="2D5AC5C6" w14:textId="77777777" w:rsidR="00F85F39" w:rsidRDefault="00F85F39" w:rsidP="00F85F39">
      <w:pPr>
        <w:pStyle w:val="NormalWeb"/>
        <w:spacing w:before="0" w:beforeAutospacing="0" w:after="0" w:afterAutospacing="0"/>
        <w:rPr>
          <w:rFonts w:ascii="Arial" w:hAnsi="Arial" w:cs="Arial"/>
          <w:b/>
          <w:sz w:val="22"/>
          <w:szCs w:val="22"/>
          <w:lang w:val="en"/>
        </w:rPr>
      </w:pPr>
    </w:p>
    <w:p w14:paraId="2D5AC5C7" w14:textId="77777777" w:rsidR="00F85F39" w:rsidRPr="00C15671" w:rsidRDefault="00F85F39" w:rsidP="00F85F39">
      <w:pPr>
        <w:pStyle w:val="NormalWeb"/>
        <w:spacing w:before="0" w:beforeAutospacing="0" w:after="0" w:afterAutospacing="0"/>
        <w:rPr>
          <w:rFonts w:ascii="Arial" w:hAnsi="Arial" w:cs="Arial"/>
          <w:b/>
          <w:sz w:val="22"/>
          <w:szCs w:val="22"/>
          <w:lang w:val="en"/>
        </w:rPr>
      </w:pPr>
      <w:r w:rsidRPr="00C15671">
        <w:rPr>
          <w:rFonts w:ascii="Arial" w:hAnsi="Arial" w:cs="Arial"/>
          <w:b/>
          <w:sz w:val="22"/>
          <w:szCs w:val="22"/>
          <w:lang w:val="en"/>
        </w:rPr>
        <w:t>Moisture related threats</w:t>
      </w:r>
    </w:p>
    <w:p w14:paraId="2D5AC5C8" w14:textId="77777777" w:rsidR="00F85F39" w:rsidRDefault="00F85F39" w:rsidP="00F85F39">
      <w:pPr>
        <w:pStyle w:val="NormalWeb"/>
        <w:numPr>
          <w:ilvl w:val="0"/>
          <w:numId w:val="2"/>
        </w:numPr>
        <w:spacing w:before="0" w:beforeAutospacing="0" w:after="0" w:afterAutospacing="0"/>
        <w:rPr>
          <w:rFonts w:ascii="Arial" w:hAnsi="Arial" w:cs="Arial"/>
          <w:sz w:val="22"/>
          <w:szCs w:val="22"/>
          <w:lang w:val="en"/>
        </w:rPr>
      </w:pPr>
      <w:r>
        <w:rPr>
          <w:rFonts w:ascii="Arial" w:hAnsi="Arial" w:cs="Arial"/>
          <w:sz w:val="22"/>
          <w:szCs w:val="22"/>
          <w:lang w:val="en"/>
        </w:rPr>
        <w:t>m</w:t>
      </w:r>
      <w:r w:rsidRPr="00BD38A3">
        <w:rPr>
          <w:rFonts w:ascii="Arial" w:hAnsi="Arial" w:cs="Arial"/>
          <w:sz w:val="22"/>
          <w:szCs w:val="22"/>
          <w:lang w:val="en"/>
        </w:rPr>
        <w:t xml:space="preserve">ould </w:t>
      </w:r>
    </w:p>
    <w:p w14:paraId="2D5AC5C9" w14:textId="77777777" w:rsidR="00F85F39" w:rsidRDefault="00F85F39" w:rsidP="00F85F39">
      <w:pPr>
        <w:pStyle w:val="NormalWeb"/>
        <w:numPr>
          <w:ilvl w:val="0"/>
          <w:numId w:val="2"/>
        </w:numPr>
        <w:spacing w:before="0" w:beforeAutospacing="0" w:after="0" w:afterAutospacing="0"/>
        <w:rPr>
          <w:rFonts w:ascii="Arial" w:hAnsi="Arial" w:cs="Arial"/>
          <w:sz w:val="22"/>
          <w:szCs w:val="22"/>
          <w:lang w:val="en"/>
        </w:rPr>
      </w:pPr>
      <w:r>
        <w:rPr>
          <w:rFonts w:ascii="Arial" w:hAnsi="Arial" w:cs="Arial"/>
          <w:sz w:val="22"/>
          <w:szCs w:val="22"/>
          <w:lang w:val="en"/>
        </w:rPr>
        <w:t>i</w:t>
      </w:r>
      <w:r w:rsidRPr="00BD38A3">
        <w:rPr>
          <w:rFonts w:ascii="Arial" w:hAnsi="Arial" w:cs="Arial"/>
          <w:sz w:val="22"/>
          <w:szCs w:val="22"/>
          <w:lang w:val="en"/>
        </w:rPr>
        <w:t>nsect attack</w:t>
      </w:r>
    </w:p>
    <w:p w14:paraId="2D5AC5CA" w14:textId="77777777" w:rsidR="00F85F39" w:rsidRPr="00BD38A3" w:rsidRDefault="00F85F39" w:rsidP="00F85F39">
      <w:pPr>
        <w:pStyle w:val="NormalWeb"/>
        <w:numPr>
          <w:ilvl w:val="0"/>
          <w:numId w:val="2"/>
        </w:numPr>
        <w:spacing w:before="0" w:beforeAutospacing="0" w:after="0" w:afterAutospacing="0"/>
        <w:rPr>
          <w:rFonts w:ascii="Arial" w:hAnsi="Arial" w:cs="Arial"/>
          <w:sz w:val="22"/>
          <w:szCs w:val="22"/>
          <w:lang w:val="en"/>
        </w:rPr>
      </w:pPr>
      <w:r>
        <w:rPr>
          <w:rFonts w:ascii="Arial" w:hAnsi="Arial" w:cs="Arial"/>
          <w:sz w:val="22"/>
          <w:szCs w:val="22"/>
          <w:lang w:val="en"/>
        </w:rPr>
        <w:t xml:space="preserve">high and fluctuating humidity and temperature. </w:t>
      </w:r>
    </w:p>
    <w:p w14:paraId="2D5AC5CB" w14:textId="77777777" w:rsidR="00F85F39" w:rsidRDefault="00F85F39" w:rsidP="00F85F39">
      <w:pPr>
        <w:pStyle w:val="NormalWeb"/>
        <w:spacing w:before="0" w:beforeAutospacing="0" w:after="0" w:afterAutospacing="0"/>
        <w:rPr>
          <w:rFonts w:ascii="Arial" w:hAnsi="Arial" w:cs="Arial"/>
          <w:sz w:val="22"/>
          <w:szCs w:val="22"/>
          <w:lang w:val="en"/>
        </w:rPr>
      </w:pPr>
    </w:p>
    <w:p w14:paraId="2D5AC5CC" w14:textId="77777777" w:rsidR="00F85F39" w:rsidRPr="00C15671" w:rsidRDefault="00F85F39" w:rsidP="00F85F39">
      <w:pPr>
        <w:pStyle w:val="NormalWeb"/>
        <w:spacing w:before="0" w:beforeAutospacing="0" w:after="0" w:afterAutospacing="0"/>
        <w:rPr>
          <w:rFonts w:ascii="Arial" w:hAnsi="Arial" w:cs="Arial"/>
          <w:b/>
          <w:sz w:val="22"/>
          <w:szCs w:val="22"/>
          <w:lang w:val="en"/>
        </w:rPr>
      </w:pPr>
      <w:r w:rsidRPr="00C15671">
        <w:rPr>
          <w:rFonts w:ascii="Arial" w:hAnsi="Arial" w:cs="Arial"/>
          <w:b/>
          <w:sz w:val="22"/>
          <w:szCs w:val="22"/>
          <w:lang w:val="en"/>
        </w:rPr>
        <w:t>Human threats</w:t>
      </w:r>
    </w:p>
    <w:p w14:paraId="2D5AC5CD" w14:textId="77777777" w:rsidR="00F85F39" w:rsidRDefault="00F85F39" w:rsidP="00F85F39">
      <w:pPr>
        <w:pStyle w:val="NormalWeb"/>
        <w:numPr>
          <w:ilvl w:val="0"/>
          <w:numId w:val="2"/>
        </w:numPr>
        <w:spacing w:before="0" w:beforeAutospacing="0" w:after="0" w:afterAutospacing="0"/>
        <w:rPr>
          <w:rFonts w:ascii="Arial" w:hAnsi="Arial" w:cs="Arial"/>
          <w:sz w:val="22"/>
          <w:szCs w:val="22"/>
          <w:lang w:val="en"/>
        </w:rPr>
      </w:pPr>
      <w:r>
        <w:rPr>
          <w:rFonts w:ascii="Arial" w:hAnsi="Arial" w:cs="Arial"/>
          <w:sz w:val="22"/>
          <w:szCs w:val="22"/>
          <w:lang w:val="en"/>
        </w:rPr>
        <w:t>light exposure</w:t>
      </w:r>
    </w:p>
    <w:p w14:paraId="2D5AC5CE" w14:textId="77777777" w:rsidR="00F85F39" w:rsidRDefault="00F85F39" w:rsidP="00F85F39">
      <w:pPr>
        <w:pStyle w:val="NormalWeb"/>
        <w:numPr>
          <w:ilvl w:val="0"/>
          <w:numId w:val="2"/>
        </w:numPr>
        <w:spacing w:before="0" w:beforeAutospacing="0" w:after="0" w:afterAutospacing="0"/>
        <w:rPr>
          <w:rFonts w:ascii="Arial" w:hAnsi="Arial" w:cs="Arial"/>
          <w:sz w:val="22"/>
          <w:szCs w:val="22"/>
          <w:lang w:val="en"/>
        </w:rPr>
      </w:pPr>
      <w:r>
        <w:rPr>
          <w:rFonts w:ascii="Arial" w:hAnsi="Arial" w:cs="Arial"/>
          <w:sz w:val="22"/>
          <w:szCs w:val="22"/>
          <w:lang w:val="en"/>
        </w:rPr>
        <w:t>accidents</w:t>
      </w:r>
    </w:p>
    <w:p w14:paraId="2D5AC5CF" w14:textId="77777777" w:rsidR="00F85F39" w:rsidRDefault="00F85F39" w:rsidP="00F85F39">
      <w:pPr>
        <w:numPr>
          <w:ilvl w:val="0"/>
          <w:numId w:val="2"/>
        </w:numPr>
        <w:autoSpaceDE w:val="0"/>
        <w:autoSpaceDN w:val="0"/>
        <w:adjustRightInd w:val="0"/>
        <w:spacing w:after="0" w:line="240" w:lineRule="auto"/>
        <w:rPr>
          <w:rFonts w:ascii="Arial" w:hAnsi="Arial" w:cs="Arial"/>
          <w:color w:val="000000"/>
        </w:rPr>
      </w:pPr>
      <w:r>
        <w:rPr>
          <w:rFonts w:ascii="Arial" w:hAnsi="Arial" w:cs="Arial"/>
          <w:color w:val="000000"/>
        </w:rPr>
        <w:t>n</w:t>
      </w:r>
      <w:r w:rsidRPr="00833AA5">
        <w:rPr>
          <w:rFonts w:ascii="Arial" w:hAnsi="Arial" w:cs="Arial"/>
          <w:color w:val="000000"/>
        </w:rPr>
        <w:t xml:space="preserve">eglect </w:t>
      </w:r>
    </w:p>
    <w:p w14:paraId="2D5AC5D0" w14:textId="77777777" w:rsidR="00F85F39" w:rsidRDefault="00F85F39" w:rsidP="00F85F39">
      <w:pPr>
        <w:numPr>
          <w:ilvl w:val="0"/>
          <w:numId w:val="2"/>
        </w:numPr>
        <w:autoSpaceDE w:val="0"/>
        <w:autoSpaceDN w:val="0"/>
        <w:adjustRightInd w:val="0"/>
        <w:spacing w:after="0" w:line="240" w:lineRule="auto"/>
        <w:rPr>
          <w:rFonts w:ascii="Arial" w:hAnsi="Arial" w:cs="Arial"/>
          <w:color w:val="000000"/>
        </w:rPr>
      </w:pPr>
      <w:r>
        <w:rPr>
          <w:rFonts w:ascii="Arial" w:hAnsi="Arial" w:cs="Arial"/>
          <w:color w:val="000000"/>
        </w:rPr>
        <w:t>dust</w:t>
      </w:r>
    </w:p>
    <w:p w14:paraId="2D5AC5D1" w14:textId="77777777" w:rsidR="00F85F39" w:rsidRPr="00833AA5" w:rsidRDefault="00F85F39" w:rsidP="00F85F39">
      <w:pPr>
        <w:numPr>
          <w:ilvl w:val="0"/>
          <w:numId w:val="2"/>
        </w:numPr>
        <w:autoSpaceDE w:val="0"/>
        <w:autoSpaceDN w:val="0"/>
        <w:adjustRightInd w:val="0"/>
        <w:spacing w:after="0" w:line="240" w:lineRule="auto"/>
        <w:rPr>
          <w:rFonts w:ascii="Arial" w:hAnsi="Arial" w:cs="Arial"/>
          <w:color w:val="000000"/>
        </w:rPr>
      </w:pPr>
      <w:r>
        <w:rPr>
          <w:rFonts w:ascii="Arial" w:hAnsi="Arial" w:cs="Arial"/>
          <w:color w:val="000000"/>
        </w:rPr>
        <w:t>poorly planned re-hanging or de-mounting</w:t>
      </w:r>
    </w:p>
    <w:p w14:paraId="2D5AC5D2" w14:textId="77777777" w:rsidR="00F85F39" w:rsidRPr="00833AA5" w:rsidRDefault="00F85F39" w:rsidP="00F85F39">
      <w:pPr>
        <w:numPr>
          <w:ilvl w:val="0"/>
          <w:numId w:val="2"/>
        </w:numPr>
        <w:autoSpaceDE w:val="0"/>
        <w:autoSpaceDN w:val="0"/>
        <w:adjustRightInd w:val="0"/>
        <w:spacing w:after="0" w:line="240" w:lineRule="auto"/>
        <w:rPr>
          <w:rFonts w:ascii="Arial" w:hAnsi="Arial" w:cs="Arial"/>
          <w:color w:val="000000"/>
        </w:rPr>
      </w:pPr>
      <w:r>
        <w:rPr>
          <w:rFonts w:ascii="Arial" w:hAnsi="Arial" w:cs="Arial"/>
          <w:color w:val="000000"/>
        </w:rPr>
        <w:t>i</w:t>
      </w:r>
      <w:r w:rsidRPr="00833AA5">
        <w:rPr>
          <w:rFonts w:ascii="Arial" w:hAnsi="Arial" w:cs="Arial"/>
          <w:color w:val="000000"/>
        </w:rPr>
        <w:t>ncorrect attempts at repair or cleaning</w:t>
      </w:r>
    </w:p>
    <w:p w14:paraId="2D5AC5D3" w14:textId="77777777" w:rsidR="00F85F39" w:rsidRDefault="00F85F39" w:rsidP="00F85F39">
      <w:pPr>
        <w:numPr>
          <w:ilvl w:val="0"/>
          <w:numId w:val="2"/>
        </w:numPr>
        <w:autoSpaceDE w:val="0"/>
        <w:autoSpaceDN w:val="0"/>
        <w:adjustRightInd w:val="0"/>
        <w:spacing w:after="0" w:line="240" w:lineRule="auto"/>
        <w:rPr>
          <w:rFonts w:ascii="Arial" w:hAnsi="Arial" w:cs="Arial"/>
          <w:color w:val="000000"/>
        </w:rPr>
      </w:pPr>
      <w:r>
        <w:rPr>
          <w:rFonts w:ascii="Arial" w:hAnsi="Arial" w:cs="Arial"/>
          <w:color w:val="000000"/>
        </w:rPr>
        <w:t xml:space="preserve">excessive or aggressive polishing </w:t>
      </w:r>
    </w:p>
    <w:p w14:paraId="2D5AC5D4" w14:textId="77777777" w:rsidR="00F85F39" w:rsidRDefault="00F85F39" w:rsidP="00F85F39">
      <w:pPr>
        <w:numPr>
          <w:ilvl w:val="0"/>
          <w:numId w:val="2"/>
        </w:numPr>
        <w:autoSpaceDE w:val="0"/>
        <w:autoSpaceDN w:val="0"/>
        <w:adjustRightInd w:val="0"/>
        <w:spacing w:after="0" w:line="240" w:lineRule="auto"/>
        <w:rPr>
          <w:rFonts w:ascii="Arial" w:hAnsi="Arial" w:cs="Arial"/>
          <w:color w:val="000000"/>
        </w:rPr>
      </w:pPr>
      <w:r>
        <w:rPr>
          <w:rFonts w:ascii="Arial" w:hAnsi="Arial" w:cs="Arial"/>
          <w:color w:val="000000"/>
        </w:rPr>
        <w:t>paint stripper</w:t>
      </w:r>
    </w:p>
    <w:p w14:paraId="2D5AC5D5" w14:textId="77777777" w:rsidR="00F85F39" w:rsidRPr="000675CE" w:rsidRDefault="00F85F39" w:rsidP="00F85F39">
      <w:pPr>
        <w:numPr>
          <w:ilvl w:val="0"/>
          <w:numId w:val="2"/>
        </w:numPr>
        <w:autoSpaceDE w:val="0"/>
        <w:autoSpaceDN w:val="0"/>
        <w:adjustRightInd w:val="0"/>
        <w:spacing w:after="0" w:line="240" w:lineRule="auto"/>
        <w:rPr>
          <w:rFonts w:ascii="Arial" w:hAnsi="Arial" w:cs="Arial"/>
          <w:color w:val="000000"/>
        </w:rPr>
      </w:pPr>
      <w:r>
        <w:rPr>
          <w:rFonts w:ascii="Arial" w:hAnsi="Arial" w:cs="Arial"/>
          <w:color w:val="000000"/>
        </w:rPr>
        <w:t>commercial metal polishes and wood stains</w:t>
      </w:r>
    </w:p>
    <w:p w14:paraId="2D5AC5D6" w14:textId="77777777" w:rsidR="00F85F39" w:rsidRDefault="00F85F39" w:rsidP="00F85F39">
      <w:pPr>
        <w:spacing w:after="0" w:line="240" w:lineRule="auto"/>
        <w:rPr>
          <w:rFonts w:ascii="Arial" w:hAnsi="Arial" w:cs="Arial"/>
          <w:b/>
          <w:color w:val="000000"/>
        </w:rPr>
      </w:pPr>
    </w:p>
    <w:p w14:paraId="2D5AC5D7" w14:textId="77777777" w:rsidR="00F85F39" w:rsidRPr="00833AA5" w:rsidRDefault="00F85F39" w:rsidP="00F85F39">
      <w:pPr>
        <w:spacing w:after="0" w:line="240" w:lineRule="auto"/>
        <w:rPr>
          <w:rFonts w:ascii="Arial" w:hAnsi="Arial" w:cs="Arial"/>
          <w:b/>
          <w:lang w:eastAsia="en-AU"/>
        </w:rPr>
      </w:pPr>
      <w:r w:rsidRPr="00833AA5">
        <w:rPr>
          <w:rFonts w:ascii="Arial" w:hAnsi="Arial" w:cs="Arial"/>
          <w:b/>
          <w:color w:val="000000"/>
        </w:rPr>
        <w:t xml:space="preserve">How do </w:t>
      </w:r>
      <w:r w:rsidRPr="00833AA5">
        <w:rPr>
          <w:rFonts w:ascii="Arial" w:hAnsi="Arial" w:cs="Arial"/>
          <w:b/>
        </w:rPr>
        <w:t xml:space="preserve">these threats damage </w:t>
      </w:r>
      <w:r w:rsidRPr="00CC53C6">
        <w:rPr>
          <w:rFonts w:ascii="Arial" w:hAnsi="Arial" w:cs="Arial"/>
          <w:b/>
        </w:rPr>
        <w:t>honour rolls</w:t>
      </w:r>
      <w:r w:rsidRPr="00833AA5">
        <w:rPr>
          <w:rFonts w:ascii="Arial" w:hAnsi="Arial" w:cs="Arial"/>
          <w:b/>
          <w:lang w:eastAsia="en-AU"/>
        </w:rPr>
        <w:t xml:space="preserve">? </w:t>
      </w:r>
    </w:p>
    <w:p w14:paraId="2D5AC5D8" w14:textId="77777777" w:rsidR="00F85F39" w:rsidRDefault="00F85F39" w:rsidP="00F85F39">
      <w:pPr>
        <w:pStyle w:val="NormalWeb"/>
        <w:spacing w:before="0" w:beforeAutospacing="0" w:after="0" w:afterAutospacing="0"/>
        <w:rPr>
          <w:rFonts w:ascii="Arial" w:hAnsi="Arial" w:cs="Arial"/>
          <w:sz w:val="22"/>
          <w:szCs w:val="22"/>
          <w:lang w:val="en"/>
        </w:rPr>
      </w:pPr>
    </w:p>
    <w:p w14:paraId="2D5AC5D9" w14:textId="77777777" w:rsidR="00F85F39" w:rsidRPr="003974A7" w:rsidRDefault="00F85F39" w:rsidP="00F85F39">
      <w:pPr>
        <w:pStyle w:val="NormalWeb"/>
        <w:spacing w:before="0" w:beforeAutospacing="0" w:after="0" w:afterAutospacing="0"/>
        <w:rPr>
          <w:rFonts w:ascii="Arial" w:hAnsi="Arial" w:cs="Arial"/>
          <w:sz w:val="22"/>
          <w:szCs w:val="22"/>
          <w:lang w:val="en"/>
        </w:rPr>
      </w:pPr>
      <w:r>
        <w:rPr>
          <w:rFonts w:ascii="Arial" w:hAnsi="Arial" w:cs="Arial"/>
          <w:sz w:val="22"/>
          <w:szCs w:val="22"/>
          <w:lang w:val="en"/>
        </w:rPr>
        <w:t>Water and high/fluctuating temperature and humidity</w:t>
      </w:r>
      <w:r w:rsidRPr="003974A7">
        <w:rPr>
          <w:rFonts w:ascii="Arial" w:hAnsi="Arial" w:cs="Arial"/>
          <w:sz w:val="22"/>
          <w:szCs w:val="22"/>
          <w:lang w:val="en"/>
        </w:rPr>
        <w:t xml:space="preserve"> can cause</w:t>
      </w:r>
      <w:r>
        <w:rPr>
          <w:rFonts w:ascii="Arial" w:hAnsi="Arial" w:cs="Arial"/>
          <w:sz w:val="22"/>
          <w:szCs w:val="22"/>
          <w:lang w:val="en"/>
        </w:rPr>
        <w:t>:</w:t>
      </w:r>
    </w:p>
    <w:p w14:paraId="2D5AC5DA" w14:textId="77777777" w:rsidR="00F85F39" w:rsidRPr="00C02928" w:rsidRDefault="00F85F39" w:rsidP="00F85F39">
      <w:pPr>
        <w:pStyle w:val="NormalWeb"/>
        <w:numPr>
          <w:ilvl w:val="0"/>
          <w:numId w:val="9"/>
        </w:numPr>
        <w:spacing w:before="0" w:beforeAutospacing="0" w:after="0" w:afterAutospacing="0"/>
        <w:rPr>
          <w:rFonts w:ascii="Arial" w:hAnsi="Arial" w:cs="Arial"/>
          <w:sz w:val="22"/>
          <w:szCs w:val="22"/>
          <w:lang w:val="en"/>
        </w:rPr>
      </w:pPr>
      <w:r w:rsidRPr="001057A4">
        <w:rPr>
          <w:rFonts w:ascii="Arial" w:hAnsi="Arial" w:cs="Arial"/>
          <w:sz w:val="22"/>
          <w:szCs w:val="22"/>
          <w:lang w:val="en"/>
        </w:rPr>
        <w:t>Warping</w:t>
      </w:r>
      <w:r>
        <w:rPr>
          <w:rFonts w:ascii="Arial" w:hAnsi="Arial" w:cs="Arial"/>
          <w:sz w:val="22"/>
          <w:szCs w:val="22"/>
          <w:lang w:val="en"/>
        </w:rPr>
        <w:t>, j</w:t>
      </w:r>
      <w:r w:rsidRPr="00E8071E">
        <w:rPr>
          <w:rFonts w:ascii="Arial" w:hAnsi="Arial" w:cs="Arial"/>
          <w:sz w:val="22"/>
          <w:szCs w:val="22"/>
          <w:lang w:val="en"/>
        </w:rPr>
        <w:t>oints pulling apart</w:t>
      </w:r>
      <w:r>
        <w:rPr>
          <w:rFonts w:ascii="Arial" w:hAnsi="Arial" w:cs="Arial"/>
          <w:sz w:val="22"/>
          <w:szCs w:val="22"/>
          <w:lang w:val="en"/>
        </w:rPr>
        <w:t>, s</w:t>
      </w:r>
      <w:r w:rsidRPr="00E8071E">
        <w:rPr>
          <w:rFonts w:ascii="Arial" w:hAnsi="Arial" w:cs="Arial"/>
          <w:sz w:val="22"/>
          <w:szCs w:val="22"/>
          <w:lang w:val="en"/>
        </w:rPr>
        <w:t xml:space="preserve">plitting </w:t>
      </w:r>
      <w:r>
        <w:rPr>
          <w:rFonts w:ascii="Arial" w:hAnsi="Arial" w:cs="Arial"/>
          <w:sz w:val="22"/>
          <w:szCs w:val="22"/>
          <w:lang w:val="en"/>
        </w:rPr>
        <w:t>or</w:t>
      </w:r>
      <w:r w:rsidRPr="00E8071E">
        <w:rPr>
          <w:rFonts w:ascii="Arial" w:hAnsi="Arial" w:cs="Arial"/>
          <w:sz w:val="22"/>
          <w:szCs w:val="22"/>
          <w:lang w:val="en"/>
        </w:rPr>
        <w:t xml:space="preserve"> cracking</w:t>
      </w:r>
      <w:r>
        <w:rPr>
          <w:rFonts w:ascii="Arial" w:hAnsi="Arial" w:cs="Arial"/>
          <w:sz w:val="22"/>
          <w:szCs w:val="22"/>
          <w:lang w:val="en"/>
        </w:rPr>
        <w:t>.</w:t>
      </w:r>
    </w:p>
    <w:p w14:paraId="2D5AC5DB" w14:textId="77777777" w:rsidR="00F85F39" w:rsidRDefault="00F85F39" w:rsidP="00F85F39">
      <w:pPr>
        <w:pStyle w:val="NormalWeb"/>
        <w:numPr>
          <w:ilvl w:val="0"/>
          <w:numId w:val="9"/>
        </w:numPr>
        <w:spacing w:before="0" w:beforeAutospacing="0" w:after="0" w:afterAutospacing="0"/>
        <w:rPr>
          <w:rFonts w:ascii="Arial" w:hAnsi="Arial" w:cs="Arial"/>
          <w:sz w:val="22"/>
          <w:szCs w:val="22"/>
          <w:lang w:val="en"/>
        </w:rPr>
      </w:pPr>
      <w:r>
        <w:rPr>
          <w:rFonts w:ascii="Arial" w:hAnsi="Arial" w:cs="Arial"/>
          <w:sz w:val="22"/>
          <w:szCs w:val="22"/>
          <w:lang w:val="en"/>
        </w:rPr>
        <w:t>Brass (artificial gold) lettering to become dull, brown or corroded.</w:t>
      </w:r>
    </w:p>
    <w:p w14:paraId="2D5AC5DC" w14:textId="77777777" w:rsidR="00F85F39" w:rsidRDefault="00F85F39" w:rsidP="00F85F39">
      <w:pPr>
        <w:pStyle w:val="NormalWeb"/>
        <w:numPr>
          <w:ilvl w:val="0"/>
          <w:numId w:val="9"/>
        </w:numPr>
        <w:spacing w:before="0" w:beforeAutospacing="0" w:after="0" w:afterAutospacing="0"/>
        <w:rPr>
          <w:rFonts w:ascii="Arial" w:hAnsi="Arial" w:cs="Arial"/>
          <w:sz w:val="22"/>
          <w:szCs w:val="22"/>
          <w:lang w:val="en"/>
        </w:rPr>
      </w:pPr>
      <w:r w:rsidRPr="003974A7">
        <w:rPr>
          <w:rFonts w:ascii="Arial" w:hAnsi="Arial" w:cs="Arial"/>
          <w:sz w:val="22"/>
          <w:szCs w:val="22"/>
          <w:lang w:val="en"/>
        </w:rPr>
        <w:t>Veneer</w:t>
      </w:r>
      <w:r>
        <w:rPr>
          <w:rFonts w:ascii="Arial" w:hAnsi="Arial" w:cs="Arial"/>
          <w:sz w:val="22"/>
          <w:szCs w:val="22"/>
          <w:lang w:val="en"/>
        </w:rPr>
        <w:t>, varnish</w:t>
      </w:r>
      <w:r w:rsidRPr="003974A7">
        <w:rPr>
          <w:rFonts w:ascii="Arial" w:hAnsi="Arial" w:cs="Arial"/>
          <w:sz w:val="22"/>
          <w:szCs w:val="22"/>
          <w:lang w:val="en"/>
        </w:rPr>
        <w:t xml:space="preserve"> </w:t>
      </w:r>
      <w:r>
        <w:rPr>
          <w:rFonts w:ascii="Arial" w:hAnsi="Arial" w:cs="Arial"/>
          <w:sz w:val="22"/>
          <w:szCs w:val="22"/>
          <w:lang w:val="en"/>
        </w:rPr>
        <w:t xml:space="preserve">or lettering to peel. </w:t>
      </w:r>
    </w:p>
    <w:p w14:paraId="2D5AC5DD" w14:textId="77777777" w:rsidR="00F85F39" w:rsidRPr="003974A7" w:rsidRDefault="00F85F39" w:rsidP="00F85F39">
      <w:pPr>
        <w:pStyle w:val="NormalWeb"/>
        <w:numPr>
          <w:ilvl w:val="0"/>
          <w:numId w:val="9"/>
        </w:numPr>
        <w:spacing w:before="0" w:beforeAutospacing="0" w:after="0" w:afterAutospacing="0"/>
        <w:rPr>
          <w:rFonts w:ascii="Arial" w:hAnsi="Arial" w:cs="Arial"/>
          <w:sz w:val="22"/>
          <w:szCs w:val="22"/>
          <w:lang w:val="en"/>
        </w:rPr>
      </w:pPr>
      <w:r>
        <w:rPr>
          <w:rFonts w:ascii="Arial" w:hAnsi="Arial" w:cs="Arial"/>
          <w:sz w:val="22"/>
          <w:szCs w:val="22"/>
          <w:lang w:val="en"/>
        </w:rPr>
        <w:t xml:space="preserve">Varnish to become dull or blanched (developing a whitish appearance). </w:t>
      </w:r>
    </w:p>
    <w:p w14:paraId="2D5AC5DE" w14:textId="77777777" w:rsidR="00F85F39" w:rsidRPr="002408FE" w:rsidRDefault="00F85F39" w:rsidP="00F85F39">
      <w:pPr>
        <w:pStyle w:val="NormalWeb"/>
        <w:numPr>
          <w:ilvl w:val="0"/>
          <w:numId w:val="9"/>
        </w:numPr>
        <w:spacing w:before="0" w:beforeAutospacing="0" w:after="0" w:afterAutospacing="0"/>
        <w:rPr>
          <w:rFonts w:ascii="Arial" w:hAnsi="Arial" w:cs="Arial"/>
          <w:sz w:val="22"/>
          <w:szCs w:val="22"/>
          <w:lang w:val="en"/>
        </w:rPr>
      </w:pPr>
      <w:r>
        <w:rPr>
          <w:rFonts w:ascii="Arial" w:hAnsi="Arial" w:cs="Arial"/>
          <w:sz w:val="22"/>
          <w:szCs w:val="22"/>
          <w:lang w:val="en"/>
        </w:rPr>
        <w:t>M</w:t>
      </w:r>
      <w:r w:rsidRPr="003974A7">
        <w:rPr>
          <w:rFonts w:ascii="Arial" w:hAnsi="Arial" w:cs="Arial"/>
          <w:sz w:val="22"/>
          <w:szCs w:val="22"/>
          <w:lang w:val="en"/>
        </w:rPr>
        <w:t xml:space="preserve">ould </w:t>
      </w:r>
      <w:r>
        <w:rPr>
          <w:rFonts w:ascii="Arial" w:hAnsi="Arial" w:cs="Arial"/>
          <w:sz w:val="22"/>
          <w:szCs w:val="22"/>
          <w:lang w:val="en"/>
        </w:rPr>
        <w:t>to</w:t>
      </w:r>
      <w:r w:rsidRPr="003974A7">
        <w:rPr>
          <w:rFonts w:ascii="Arial" w:hAnsi="Arial" w:cs="Arial"/>
          <w:sz w:val="22"/>
          <w:szCs w:val="22"/>
          <w:lang w:val="en"/>
        </w:rPr>
        <w:t xml:space="preserve"> grow </w:t>
      </w:r>
      <w:r>
        <w:rPr>
          <w:rFonts w:ascii="Arial" w:hAnsi="Arial" w:cs="Arial"/>
          <w:sz w:val="22"/>
          <w:szCs w:val="22"/>
          <w:lang w:val="en"/>
        </w:rPr>
        <w:t>i</w:t>
      </w:r>
      <w:r w:rsidRPr="003974A7">
        <w:rPr>
          <w:rFonts w:ascii="Arial" w:hAnsi="Arial" w:cs="Arial"/>
          <w:sz w:val="22"/>
          <w:szCs w:val="22"/>
          <w:lang w:val="en"/>
        </w:rPr>
        <w:t>n the wood</w:t>
      </w:r>
      <w:r>
        <w:rPr>
          <w:rFonts w:ascii="Arial" w:hAnsi="Arial" w:cs="Arial"/>
          <w:sz w:val="22"/>
          <w:szCs w:val="22"/>
          <w:lang w:val="en"/>
        </w:rPr>
        <w:t xml:space="preserve"> or on dust, wax</w:t>
      </w:r>
      <w:r w:rsidRPr="003974A7">
        <w:rPr>
          <w:rFonts w:ascii="Arial" w:hAnsi="Arial" w:cs="Arial"/>
          <w:sz w:val="22"/>
          <w:szCs w:val="22"/>
          <w:lang w:val="en"/>
        </w:rPr>
        <w:t xml:space="preserve"> or varni</w:t>
      </w:r>
      <w:r>
        <w:rPr>
          <w:rFonts w:ascii="Arial" w:hAnsi="Arial" w:cs="Arial"/>
          <w:sz w:val="22"/>
          <w:szCs w:val="22"/>
          <w:lang w:val="en"/>
        </w:rPr>
        <w:t xml:space="preserve">sh. </w:t>
      </w:r>
    </w:p>
    <w:p w14:paraId="2D5AC5DF" w14:textId="77777777" w:rsidR="00F85F39" w:rsidRPr="001057A4" w:rsidRDefault="00F85F39" w:rsidP="00F85F39">
      <w:pPr>
        <w:pStyle w:val="NormalWeb"/>
        <w:numPr>
          <w:ilvl w:val="0"/>
          <w:numId w:val="9"/>
        </w:numPr>
        <w:spacing w:before="0" w:beforeAutospacing="0" w:after="0" w:afterAutospacing="0"/>
        <w:rPr>
          <w:rFonts w:ascii="Arial" w:hAnsi="Arial" w:cs="Arial"/>
          <w:sz w:val="22"/>
          <w:szCs w:val="22"/>
          <w:lang w:val="en"/>
        </w:rPr>
      </w:pPr>
      <w:r>
        <w:rPr>
          <w:rFonts w:ascii="Arial" w:hAnsi="Arial" w:cs="Arial"/>
          <w:sz w:val="22"/>
          <w:szCs w:val="22"/>
          <w:lang w:val="en"/>
        </w:rPr>
        <w:t xml:space="preserve">An increased threat of </w:t>
      </w:r>
      <w:r w:rsidRPr="001057A4">
        <w:rPr>
          <w:rFonts w:ascii="Arial" w:hAnsi="Arial" w:cs="Arial"/>
          <w:sz w:val="22"/>
          <w:szCs w:val="22"/>
          <w:lang w:val="en"/>
        </w:rPr>
        <w:t>insect attack</w:t>
      </w:r>
      <w:r>
        <w:rPr>
          <w:rFonts w:ascii="Arial" w:hAnsi="Arial" w:cs="Arial"/>
          <w:sz w:val="22"/>
          <w:szCs w:val="22"/>
          <w:lang w:val="en"/>
        </w:rPr>
        <w:t>.</w:t>
      </w:r>
    </w:p>
    <w:p w14:paraId="2D5AC5E0" w14:textId="77777777" w:rsidR="00F85F39" w:rsidRDefault="00F85F39" w:rsidP="00F85F39">
      <w:pPr>
        <w:pStyle w:val="NormalWeb"/>
        <w:spacing w:before="0" w:beforeAutospacing="0" w:after="0" w:afterAutospacing="0"/>
        <w:rPr>
          <w:rFonts w:ascii="Arial" w:hAnsi="Arial" w:cs="Arial"/>
          <w:sz w:val="22"/>
          <w:szCs w:val="22"/>
          <w:lang w:val="en"/>
        </w:rPr>
      </w:pPr>
    </w:p>
    <w:p w14:paraId="2D5AC5E1" w14:textId="77777777" w:rsidR="00F85F39" w:rsidRDefault="00F85F39" w:rsidP="00F85F39">
      <w:pPr>
        <w:pStyle w:val="NormalWeb"/>
        <w:spacing w:before="0" w:beforeAutospacing="0" w:after="0" w:afterAutospacing="0"/>
        <w:rPr>
          <w:rFonts w:ascii="Arial" w:hAnsi="Arial" w:cs="Arial"/>
          <w:sz w:val="22"/>
          <w:szCs w:val="22"/>
          <w:lang w:val="en"/>
        </w:rPr>
      </w:pPr>
      <w:r>
        <w:rPr>
          <w:rFonts w:ascii="Arial" w:hAnsi="Arial" w:cs="Arial"/>
          <w:sz w:val="22"/>
          <w:szCs w:val="22"/>
          <w:lang w:val="en"/>
        </w:rPr>
        <w:t>Light and heat can cause:</w:t>
      </w:r>
    </w:p>
    <w:p w14:paraId="2D5AC5E2" w14:textId="77777777" w:rsidR="00F85F39" w:rsidRDefault="00F85F39" w:rsidP="00F85F39">
      <w:pPr>
        <w:pStyle w:val="NormalWeb"/>
        <w:numPr>
          <w:ilvl w:val="0"/>
          <w:numId w:val="9"/>
        </w:numPr>
        <w:spacing w:before="0" w:beforeAutospacing="0" w:after="0" w:afterAutospacing="0"/>
        <w:rPr>
          <w:rFonts w:ascii="Arial" w:hAnsi="Arial" w:cs="Arial"/>
          <w:sz w:val="22"/>
          <w:szCs w:val="22"/>
          <w:lang w:val="en"/>
        </w:rPr>
      </w:pPr>
      <w:r>
        <w:rPr>
          <w:rFonts w:ascii="Arial" w:hAnsi="Arial" w:cs="Arial"/>
          <w:sz w:val="22"/>
          <w:szCs w:val="22"/>
          <w:lang w:val="en"/>
        </w:rPr>
        <w:t>Varnish to darken or become more yellow.</w:t>
      </w:r>
    </w:p>
    <w:p w14:paraId="2D5AC5E3" w14:textId="77777777" w:rsidR="00F85F39" w:rsidRPr="001057A4" w:rsidRDefault="00F85F39" w:rsidP="00F85F39">
      <w:pPr>
        <w:pStyle w:val="NormalWeb"/>
        <w:numPr>
          <w:ilvl w:val="0"/>
          <w:numId w:val="9"/>
        </w:numPr>
        <w:spacing w:before="0" w:beforeAutospacing="0" w:after="0" w:afterAutospacing="0"/>
        <w:rPr>
          <w:rFonts w:ascii="Arial" w:hAnsi="Arial" w:cs="Arial"/>
          <w:sz w:val="22"/>
          <w:szCs w:val="22"/>
          <w:lang w:val="en"/>
        </w:rPr>
      </w:pPr>
      <w:r>
        <w:rPr>
          <w:rFonts w:ascii="Arial" w:hAnsi="Arial" w:cs="Arial"/>
          <w:sz w:val="22"/>
          <w:szCs w:val="22"/>
          <w:lang w:val="en"/>
        </w:rPr>
        <w:t>The varnish on top of the lettering to discolour (the lettering underneath will still be bright).</w:t>
      </w:r>
    </w:p>
    <w:p w14:paraId="2D5AC5E4" w14:textId="77777777" w:rsidR="00F85F39" w:rsidRDefault="00F85F39" w:rsidP="00F85F39">
      <w:pPr>
        <w:pStyle w:val="NormalWeb"/>
        <w:numPr>
          <w:ilvl w:val="0"/>
          <w:numId w:val="9"/>
        </w:numPr>
        <w:spacing w:before="0" w:beforeAutospacing="0" w:after="0" w:afterAutospacing="0"/>
        <w:rPr>
          <w:rFonts w:ascii="Arial" w:hAnsi="Arial" w:cs="Arial"/>
          <w:sz w:val="22"/>
          <w:szCs w:val="22"/>
          <w:lang w:val="en"/>
        </w:rPr>
      </w:pPr>
      <w:r>
        <w:rPr>
          <w:rFonts w:ascii="Arial" w:hAnsi="Arial" w:cs="Arial"/>
          <w:sz w:val="22"/>
          <w:szCs w:val="22"/>
          <w:lang w:val="en"/>
        </w:rPr>
        <w:t>Flaking</w:t>
      </w:r>
      <w:r w:rsidRPr="001057A4">
        <w:rPr>
          <w:rFonts w:ascii="Arial" w:hAnsi="Arial" w:cs="Arial"/>
          <w:sz w:val="22"/>
          <w:szCs w:val="22"/>
          <w:lang w:val="en"/>
        </w:rPr>
        <w:t xml:space="preserve"> </w:t>
      </w:r>
      <w:r>
        <w:rPr>
          <w:rFonts w:ascii="Arial" w:hAnsi="Arial" w:cs="Arial"/>
          <w:sz w:val="22"/>
          <w:szCs w:val="22"/>
          <w:lang w:val="en"/>
        </w:rPr>
        <w:t xml:space="preserve">or ‘alligatoring’ </w:t>
      </w:r>
      <w:r w:rsidRPr="001057A4">
        <w:rPr>
          <w:rFonts w:ascii="Arial" w:hAnsi="Arial" w:cs="Arial"/>
          <w:sz w:val="22"/>
          <w:szCs w:val="22"/>
          <w:lang w:val="en"/>
        </w:rPr>
        <w:t xml:space="preserve">of </w:t>
      </w:r>
      <w:r>
        <w:rPr>
          <w:rFonts w:ascii="Arial" w:hAnsi="Arial" w:cs="Arial"/>
          <w:sz w:val="22"/>
          <w:szCs w:val="22"/>
          <w:lang w:val="en"/>
        </w:rPr>
        <w:t>varnish</w:t>
      </w:r>
      <w:r w:rsidRPr="001057A4">
        <w:rPr>
          <w:rFonts w:ascii="Arial" w:hAnsi="Arial" w:cs="Arial"/>
          <w:sz w:val="22"/>
          <w:szCs w:val="22"/>
          <w:lang w:val="en"/>
        </w:rPr>
        <w:t xml:space="preserve"> and</w:t>
      </w:r>
      <w:r>
        <w:rPr>
          <w:rFonts w:ascii="Arial" w:hAnsi="Arial" w:cs="Arial"/>
          <w:sz w:val="22"/>
          <w:szCs w:val="22"/>
          <w:lang w:val="en"/>
        </w:rPr>
        <w:t>/or</w:t>
      </w:r>
      <w:r w:rsidRPr="001057A4">
        <w:rPr>
          <w:rFonts w:ascii="Arial" w:hAnsi="Arial" w:cs="Arial"/>
          <w:sz w:val="22"/>
          <w:szCs w:val="22"/>
          <w:lang w:val="en"/>
        </w:rPr>
        <w:t xml:space="preserve"> </w:t>
      </w:r>
      <w:r>
        <w:rPr>
          <w:rFonts w:ascii="Arial" w:hAnsi="Arial" w:cs="Arial"/>
          <w:sz w:val="22"/>
          <w:szCs w:val="22"/>
          <w:lang w:val="en"/>
        </w:rPr>
        <w:t xml:space="preserve">gilding. </w:t>
      </w:r>
    </w:p>
    <w:p w14:paraId="2D5AC5E5" w14:textId="77777777" w:rsidR="00F85F39" w:rsidRDefault="00F85F39" w:rsidP="00F85F39">
      <w:pPr>
        <w:pStyle w:val="NormalWeb"/>
        <w:tabs>
          <w:tab w:val="left" w:pos="2775"/>
        </w:tabs>
        <w:spacing w:before="0" w:beforeAutospacing="0" w:after="0" w:afterAutospacing="0"/>
        <w:rPr>
          <w:rFonts w:ascii="Arial" w:hAnsi="Arial" w:cs="Arial"/>
          <w:sz w:val="22"/>
          <w:szCs w:val="22"/>
          <w:lang w:val="en"/>
        </w:rPr>
      </w:pPr>
      <w:r>
        <w:rPr>
          <w:rFonts w:ascii="Arial" w:hAnsi="Arial" w:cs="Arial"/>
          <w:sz w:val="22"/>
          <w:szCs w:val="22"/>
          <w:lang w:val="en"/>
        </w:rPr>
        <w:tab/>
      </w:r>
    </w:p>
    <w:p w14:paraId="2D5AC5E6" w14:textId="77777777" w:rsidR="00F85F39" w:rsidRDefault="00F85F39" w:rsidP="00F85F39">
      <w:pPr>
        <w:pStyle w:val="NormalWeb"/>
        <w:spacing w:before="0" w:beforeAutospacing="0" w:after="0" w:afterAutospacing="0"/>
        <w:rPr>
          <w:rFonts w:ascii="Arial" w:hAnsi="Arial" w:cs="Arial"/>
          <w:sz w:val="22"/>
          <w:szCs w:val="22"/>
          <w:lang w:val="en"/>
        </w:rPr>
      </w:pPr>
      <w:r>
        <w:rPr>
          <w:rFonts w:ascii="Arial" w:hAnsi="Arial" w:cs="Arial"/>
          <w:sz w:val="22"/>
          <w:szCs w:val="22"/>
          <w:lang w:val="en"/>
        </w:rPr>
        <w:t>People can cause:</w:t>
      </w:r>
    </w:p>
    <w:p w14:paraId="2D5AC5E7" w14:textId="77777777" w:rsidR="00F85F39" w:rsidRDefault="00F85F39" w:rsidP="00F85F39">
      <w:pPr>
        <w:pStyle w:val="NormalWeb"/>
        <w:numPr>
          <w:ilvl w:val="1"/>
          <w:numId w:val="10"/>
        </w:numPr>
        <w:spacing w:before="0" w:beforeAutospacing="0" w:after="0" w:afterAutospacing="0"/>
        <w:ind w:hanging="654"/>
        <w:rPr>
          <w:rFonts w:ascii="Arial" w:hAnsi="Arial" w:cs="Arial"/>
          <w:sz w:val="22"/>
          <w:szCs w:val="22"/>
          <w:lang w:val="en"/>
        </w:rPr>
      </w:pPr>
      <w:r w:rsidRPr="001057A4">
        <w:rPr>
          <w:rFonts w:ascii="Arial" w:hAnsi="Arial" w:cs="Arial"/>
          <w:sz w:val="22"/>
          <w:szCs w:val="22"/>
          <w:lang w:val="en"/>
        </w:rPr>
        <w:lastRenderedPageBreak/>
        <w:t xml:space="preserve">Fading </w:t>
      </w:r>
      <w:r>
        <w:rPr>
          <w:rFonts w:ascii="Arial" w:hAnsi="Arial" w:cs="Arial"/>
          <w:sz w:val="22"/>
          <w:szCs w:val="22"/>
          <w:lang w:val="en"/>
        </w:rPr>
        <w:t xml:space="preserve">and/or a change in the colour of the wood by exposing honour rolls to direct or excessive light. </w:t>
      </w:r>
    </w:p>
    <w:p w14:paraId="2D5AC5E8" w14:textId="77777777" w:rsidR="00F85F39" w:rsidRPr="00055CCC" w:rsidRDefault="00F85F39" w:rsidP="00F85F39">
      <w:pPr>
        <w:pStyle w:val="NormalWeb"/>
        <w:numPr>
          <w:ilvl w:val="1"/>
          <w:numId w:val="10"/>
        </w:numPr>
        <w:spacing w:before="0" w:beforeAutospacing="0" w:after="0" w:afterAutospacing="0"/>
        <w:ind w:hanging="654"/>
        <w:rPr>
          <w:rFonts w:ascii="Arial" w:hAnsi="Arial" w:cs="Arial"/>
          <w:sz w:val="22"/>
          <w:szCs w:val="22"/>
          <w:lang w:val="en"/>
        </w:rPr>
      </w:pPr>
      <w:r w:rsidRPr="00F15AB5">
        <w:rPr>
          <w:rFonts w:ascii="Arial" w:hAnsi="Arial" w:cs="Arial"/>
          <w:sz w:val="22"/>
          <w:szCs w:val="22"/>
          <w:lang w:val="en"/>
        </w:rPr>
        <w:t>Physical damage cause</w:t>
      </w:r>
      <w:r>
        <w:rPr>
          <w:rFonts w:ascii="Arial" w:hAnsi="Arial" w:cs="Arial"/>
          <w:sz w:val="22"/>
          <w:szCs w:val="22"/>
          <w:lang w:val="en"/>
        </w:rPr>
        <w:t>d</w:t>
      </w:r>
      <w:r w:rsidRPr="00F15AB5">
        <w:rPr>
          <w:rFonts w:ascii="Arial" w:hAnsi="Arial" w:cs="Arial"/>
          <w:sz w:val="22"/>
          <w:szCs w:val="22"/>
          <w:lang w:val="en"/>
        </w:rPr>
        <w:t xml:space="preserve"> by knocks and falls</w:t>
      </w:r>
      <w:r>
        <w:rPr>
          <w:rFonts w:ascii="Arial" w:hAnsi="Arial" w:cs="Arial"/>
          <w:sz w:val="22"/>
          <w:szCs w:val="22"/>
          <w:lang w:val="en"/>
        </w:rPr>
        <w:t>.</w:t>
      </w:r>
    </w:p>
    <w:p w14:paraId="2D5AC5E9" w14:textId="77777777" w:rsidR="00F85F39" w:rsidRPr="004D51C2" w:rsidRDefault="00F85F39" w:rsidP="00F85F39">
      <w:pPr>
        <w:pStyle w:val="NormalWeb"/>
        <w:numPr>
          <w:ilvl w:val="1"/>
          <w:numId w:val="10"/>
        </w:numPr>
        <w:spacing w:before="0" w:beforeAutospacing="0" w:after="0" w:afterAutospacing="0"/>
        <w:ind w:hanging="654"/>
        <w:rPr>
          <w:rFonts w:ascii="Arial" w:hAnsi="Arial" w:cs="Arial"/>
          <w:b/>
          <w:sz w:val="22"/>
          <w:szCs w:val="22"/>
          <w:lang w:val="en"/>
        </w:rPr>
      </w:pPr>
      <w:r>
        <w:rPr>
          <w:rFonts w:ascii="Arial" w:hAnsi="Arial" w:cs="Arial"/>
          <w:sz w:val="22"/>
          <w:szCs w:val="22"/>
          <w:lang w:val="en"/>
        </w:rPr>
        <w:t>Damage from well intentioned but ill advised restoration treatments.</w:t>
      </w:r>
    </w:p>
    <w:p w14:paraId="2D5AC5EA" w14:textId="77777777" w:rsidR="00F85F39" w:rsidRPr="004D51C2" w:rsidRDefault="00F85F39" w:rsidP="00F85F39">
      <w:pPr>
        <w:pStyle w:val="NormalWeb"/>
        <w:numPr>
          <w:ilvl w:val="0"/>
          <w:numId w:val="9"/>
        </w:numPr>
        <w:spacing w:before="0" w:beforeAutospacing="0" w:after="0" w:afterAutospacing="0"/>
        <w:rPr>
          <w:rFonts w:ascii="Arial" w:hAnsi="Arial" w:cs="Arial"/>
          <w:sz w:val="22"/>
          <w:szCs w:val="22"/>
          <w:lang w:val="en"/>
        </w:rPr>
      </w:pPr>
      <w:r>
        <w:rPr>
          <w:rFonts w:ascii="Arial" w:hAnsi="Arial" w:cs="Arial"/>
          <w:sz w:val="22"/>
          <w:szCs w:val="22"/>
          <w:lang w:val="en"/>
        </w:rPr>
        <w:t>Lack of cleaning causes dust to collect on flat surfaces and become embedded in the wax or varnish causing a whitish appearance.</w:t>
      </w:r>
    </w:p>
    <w:p w14:paraId="2D5AC5EB" w14:textId="77777777" w:rsidR="00F85F39" w:rsidRDefault="00F85F39" w:rsidP="00F85F39">
      <w:pPr>
        <w:spacing w:after="0" w:line="240" w:lineRule="auto"/>
        <w:rPr>
          <w:rFonts w:cs="Calibri"/>
          <w:b/>
          <w:u w:val="single"/>
        </w:rPr>
      </w:pPr>
    </w:p>
    <w:p w14:paraId="2D5AC5EC" w14:textId="77777777" w:rsidR="00F85F39" w:rsidRDefault="007E165F" w:rsidP="00F85F39">
      <w:pPr>
        <w:spacing w:after="0" w:line="240" w:lineRule="auto"/>
        <w:jc w:val="center"/>
        <w:rPr>
          <w:rFonts w:cs="Calibri"/>
          <w:b/>
          <w:u w:val="single"/>
        </w:rPr>
      </w:pPr>
      <w:r>
        <w:rPr>
          <w:rFonts w:cs="Calibri"/>
          <w:b/>
          <w:u w:val="single"/>
        </w:rPr>
        <w:pict w14:anchorId="2D5AC64E">
          <v:shape id="_x0000_i1026" type="#_x0000_t75" style="width:211.25pt;height:157.6pt">
            <v:imagedata r:id="rId10" o:title="FSCN0792"/>
          </v:shape>
        </w:pict>
      </w:r>
      <w:r>
        <w:pict w14:anchorId="2D5AC64F">
          <v:shape id="_x0000_i1027" type="#_x0000_t75" style="width:187.45pt;height:187.45pt">
            <v:imagedata r:id="rId11" o:title="New Picture"/>
          </v:shape>
        </w:pict>
      </w:r>
    </w:p>
    <w:p w14:paraId="2D5AC5ED" w14:textId="77777777" w:rsidR="00F85F39" w:rsidRPr="003769CD" w:rsidRDefault="00F85F39" w:rsidP="00F85F39">
      <w:pPr>
        <w:spacing w:after="120" w:line="240" w:lineRule="auto"/>
        <w:rPr>
          <w:rFonts w:cs="Calibri"/>
          <w:b/>
        </w:rPr>
      </w:pPr>
      <w:r>
        <w:rPr>
          <w:rFonts w:cs="Calibri"/>
          <w:b/>
        </w:rPr>
        <w:t>Neglected honour rolls</w:t>
      </w:r>
    </w:p>
    <w:p w14:paraId="2D5AC5EE" w14:textId="77777777" w:rsidR="00F85F39" w:rsidRPr="00AE16C7" w:rsidRDefault="00F85F39" w:rsidP="00F85F39">
      <w:pPr>
        <w:spacing w:after="120" w:line="240" w:lineRule="auto"/>
        <w:rPr>
          <w:rFonts w:cs="Calibri"/>
        </w:rPr>
      </w:pPr>
      <w:r w:rsidRPr="00AE16C7">
        <w:rPr>
          <w:rFonts w:cs="Calibri"/>
        </w:rPr>
        <w:t>T</w:t>
      </w:r>
      <w:r>
        <w:rPr>
          <w:rFonts w:cs="Calibri"/>
        </w:rPr>
        <w:t>he varnish on t</w:t>
      </w:r>
      <w:r w:rsidRPr="00AE16C7">
        <w:rPr>
          <w:rFonts w:cs="Calibri"/>
        </w:rPr>
        <w:t>his honour roll is</w:t>
      </w:r>
      <w:r>
        <w:rPr>
          <w:rFonts w:cs="Calibri"/>
        </w:rPr>
        <w:t xml:space="preserve"> blanched and dust has sunk into it. This damage has been caused by exposure to warm and humid conditions, perhaps in a shed. Fluctuating temperature and humidity have caused the large vertical crack. However, a conservator will be able to recover the beautiful original varnish without the need to strip and stain the timber. </w:t>
      </w:r>
    </w:p>
    <w:p w14:paraId="2D5AC5EF" w14:textId="77777777" w:rsidR="00F85F39" w:rsidRDefault="00F85F39" w:rsidP="00F85F39">
      <w:pPr>
        <w:spacing w:after="0" w:line="240" w:lineRule="auto"/>
        <w:rPr>
          <w:rFonts w:cs="Calibri"/>
          <w:b/>
          <w:u w:val="single"/>
        </w:rPr>
      </w:pPr>
    </w:p>
    <w:p w14:paraId="2D5AC5F0" w14:textId="77777777" w:rsidR="00F85F39" w:rsidRPr="00F15AB5" w:rsidRDefault="00F85F39" w:rsidP="00F85F39">
      <w:pPr>
        <w:spacing w:after="0" w:line="240" w:lineRule="auto"/>
        <w:rPr>
          <w:rFonts w:ascii="Arial" w:hAnsi="Arial" w:cs="Arial"/>
          <w:b/>
          <w:color w:val="000000"/>
        </w:rPr>
      </w:pPr>
      <w:r w:rsidRPr="00F15AB5">
        <w:rPr>
          <w:rFonts w:ascii="Arial" w:hAnsi="Arial" w:cs="Arial"/>
          <w:b/>
          <w:color w:val="000000"/>
        </w:rPr>
        <w:t>REMEMBER</w:t>
      </w:r>
    </w:p>
    <w:p w14:paraId="2D5AC5F1" w14:textId="77777777" w:rsidR="00F85F39" w:rsidRDefault="00F85F39" w:rsidP="00F85F39">
      <w:pPr>
        <w:numPr>
          <w:ilvl w:val="0"/>
          <w:numId w:val="2"/>
        </w:numPr>
        <w:spacing w:after="0" w:line="240" w:lineRule="auto"/>
        <w:rPr>
          <w:rFonts w:ascii="Arial" w:hAnsi="Arial" w:cs="Arial"/>
        </w:rPr>
      </w:pPr>
      <w:r w:rsidRPr="00F15AB5">
        <w:rPr>
          <w:rFonts w:ascii="Arial" w:hAnsi="Arial" w:cs="Arial"/>
          <w:lang w:val="en"/>
        </w:rPr>
        <w:t>The</w:t>
      </w:r>
      <w:r w:rsidRPr="00F15AB5">
        <w:rPr>
          <w:rFonts w:ascii="Arial" w:hAnsi="Arial" w:cs="Arial"/>
          <w:b/>
          <w:lang w:val="en"/>
        </w:rPr>
        <w:t xml:space="preserve"> </w:t>
      </w:r>
      <w:r w:rsidRPr="0048219F">
        <w:rPr>
          <w:rFonts w:ascii="Arial" w:hAnsi="Arial" w:cs="Arial"/>
        </w:rPr>
        <w:t>original</w:t>
      </w:r>
      <w:r>
        <w:rPr>
          <w:rFonts w:ascii="Arial" w:hAnsi="Arial" w:cs="Arial"/>
        </w:rPr>
        <w:t xml:space="preserve"> timber, varnish and gilding are important parts of the history of any honour roll. As is the case with many types of memorials, all these materials were very carefully chosen by the community to express their feelings and to fit within their budget. Stripping, re-varnishing, staining and re-gilding lettering will destroy this history and should not be done. </w:t>
      </w:r>
    </w:p>
    <w:p w14:paraId="2D5AC5F2" w14:textId="77777777" w:rsidR="00F85F39" w:rsidRDefault="00F85F39" w:rsidP="00F85F39">
      <w:pPr>
        <w:numPr>
          <w:ilvl w:val="0"/>
          <w:numId w:val="2"/>
        </w:numPr>
        <w:spacing w:after="0" w:line="240" w:lineRule="auto"/>
        <w:rPr>
          <w:rFonts w:ascii="Arial" w:hAnsi="Arial" w:cs="Arial"/>
        </w:rPr>
      </w:pPr>
      <w:r>
        <w:rPr>
          <w:rFonts w:ascii="Arial" w:hAnsi="Arial" w:cs="Arial"/>
        </w:rPr>
        <w:t>Varnish can be cleaned.</w:t>
      </w:r>
    </w:p>
    <w:p w14:paraId="2D5AC5F3" w14:textId="77777777" w:rsidR="00F85F39" w:rsidRDefault="00F85F39" w:rsidP="00F85F39">
      <w:pPr>
        <w:numPr>
          <w:ilvl w:val="0"/>
          <w:numId w:val="2"/>
        </w:numPr>
        <w:spacing w:after="0" w:line="240" w:lineRule="auto"/>
        <w:rPr>
          <w:rFonts w:ascii="Arial" w:hAnsi="Arial" w:cs="Arial"/>
        </w:rPr>
      </w:pPr>
      <w:r>
        <w:rPr>
          <w:rFonts w:ascii="Arial" w:hAnsi="Arial" w:cs="Arial"/>
        </w:rPr>
        <w:t>The wood of h</w:t>
      </w:r>
      <w:r w:rsidRPr="00041D2B">
        <w:rPr>
          <w:rFonts w:ascii="Arial" w:hAnsi="Arial" w:cs="Arial"/>
        </w:rPr>
        <w:t xml:space="preserve">onour rolls </w:t>
      </w:r>
      <w:r>
        <w:rPr>
          <w:rFonts w:ascii="Arial" w:hAnsi="Arial" w:cs="Arial"/>
        </w:rPr>
        <w:t>is</w:t>
      </w:r>
      <w:r w:rsidRPr="00041D2B">
        <w:rPr>
          <w:rFonts w:ascii="Arial" w:hAnsi="Arial" w:cs="Arial"/>
        </w:rPr>
        <w:t xml:space="preserve"> not living and do</w:t>
      </w:r>
      <w:r>
        <w:rPr>
          <w:rFonts w:ascii="Arial" w:hAnsi="Arial" w:cs="Arial"/>
        </w:rPr>
        <w:t>es not</w:t>
      </w:r>
      <w:r w:rsidRPr="00041D2B">
        <w:rPr>
          <w:rFonts w:ascii="Arial" w:hAnsi="Arial" w:cs="Arial"/>
        </w:rPr>
        <w:t xml:space="preserve"> require “feeding”.</w:t>
      </w:r>
      <w:r>
        <w:rPr>
          <w:rFonts w:ascii="Arial" w:hAnsi="Arial" w:cs="Arial"/>
        </w:rPr>
        <w:t xml:space="preserve"> </w:t>
      </w:r>
      <w:r w:rsidRPr="00041D2B">
        <w:rPr>
          <w:rFonts w:ascii="Arial" w:hAnsi="Arial" w:cs="Arial"/>
        </w:rPr>
        <w:t xml:space="preserve">Don’t </w:t>
      </w:r>
      <w:r>
        <w:rPr>
          <w:rFonts w:ascii="Arial" w:hAnsi="Arial" w:cs="Arial"/>
        </w:rPr>
        <w:t>“</w:t>
      </w:r>
      <w:r w:rsidRPr="00041D2B">
        <w:rPr>
          <w:rFonts w:ascii="Arial" w:hAnsi="Arial" w:cs="Arial"/>
        </w:rPr>
        <w:t>feed</w:t>
      </w:r>
      <w:r>
        <w:rPr>
          <w:rFonts w:ascii="Arial" w:hAnsi="Arial" w:cs="Arial"/>
        </w:rPr>
        <w:t>”</w:t>
      </w:r>
      <w:r w:rsidRPr="00041D2B">
        <w:rPr>
          <w:rFonts w:ascii="Arial" w:hAnsi="Arial" w:cs="Arial"/>
        </w:rPr>
        <w:t xml:space="preserve"> them with oils</w:t>
      </w:r>
      <w:r>
        <w:rPr>
          <w:rFonts w:ascii="Arial" w:hAnsi="Arial" w:cs="Arial"/>
        </w:rPr>
        <w:t>.</w:t>
      </w:r>
      <w:r w:rsidRPr="00041D2B">
        <w:rPr>
          <w:rFonts w:ascii="Arial" w:hAnsi="Arial" w:cs="Arial"/>
        </w:rPr>
        <w:t xml:space="preserve"> </w:t>
      </w:r>
    </w:p>
    <w:p w14:paraId="2D5AC5F4" w14:textId="77777777" w:rsidR="00F85F39" w:rsidRPr="0016406A" w:rsidRDefault="00F85F39" w:rsidP="00F85F39">
      <w:pPr>
        <w:numPr>
          <w:ilvl w:val="0"/>
          <w:numId w:val="2"/>
        </w:numPr>
        <w:spacing w:after="0" w:line="240" w:lineRule="auto"/>
        <w:rPr>
          <w:rFonts w:ascii="Arial" w:hAnsi="Arial" w:cs="Arial"/>
        </w:rPr>
      </w:pPr>
      <w:r w:rsidRPr="00041D2B">
        <w:rPr>
          <w:rFonts w:ascii="Arial" w:hAnsi="Arial" w:cs="Arial"/>
        </w:rPr>
        <w:t>If an honour roll is very badly damaged it may be preferable to make a new one and keep the original in your organisation’s archives</w:t>
      </w:r>
      <w:r>
        <w:rPr>
          <w:rFonts w:ascii="Arial" w:hAnsi="Arial" w:cs="Arial"/>
        </w:rPr>
        <w:t xml:space="preserve">. </w:t>
      </w:r>
      <w:r w:rsidRPr="004D51C2">
        <w:rPr>
          <w:rFonts w:ascii="Arial" w:hAnsi="Arial" w:cs="Arial"/>
        </w:rPr>
        <w:t>B</w:t>
      </w:r>
      <w:r>
        <w:rPr>
          <w:rFonts w:ascii="Arial" w:hAnsi="Arial" w:cs="Arial"/>
        </w:rPr>
        <w:t>ut</w:t>
      </w:r>
      <w:r w:rsidRPr="004D51C2">
        <w:rPr>
          <w:rFonts w:ascii="Arial" w:hAnsi="Arial" w:cs="Arial"/>
        </w:rPr>
        <w:t xml:space="preserve"> </w:t>
      </w:r>
      <w:r>
        <w:rPr>
          <w:rFonts w:ascii="Arial" w:hAnsi="Arial" w:cs="Arial"/>
        </w:rPr>
        <w:t>m</w:t>
      </w:r>
      <w:r w:rsidRPr="004D51C2">
        <w:rPr>
          <w:rFonts w:ascii="Arial" w:hAnsi="Arial" w:cs="Arial"/>
        </w:rPr>
        <w:t>any honour rolls that appear to be badly damaged can be greatly improved by a conservator.</w:t>
      </w:r>
      <w:r>
        <w:rPr>
          <w:rFonts w:ascii="Arial" w:hAnsi="Arial" w:cs="Arial"/>
        </w:rPr>
        <w:t xml:space="preserve"> </w:t>
      </w:r>
      <w:r w:rsidRPr="0016406A">
        <w:rPr>
          <w:rFonts w:ascii="Arial" w:hAnsi="Arial" w:cs="Arial"/>
        </w:rPr>
        <w:t xml:space="preserve">Before you do ANYTHING, consult a conservator. </w:t>
      </w:r>
    </w:p>
    <w:p w14:paraId="2D5AC5F5" w14:textId="77777777" w:rsidR="00F85F39" w:rsidRPr="006E4BCE" w:rsidRDefault="00F85F39" w:rsidP="00F85F39">
      <w:pPr>
        <w:numPr>
          <w:ilvl w:val="0"/>
          <w:numId w:val="8"/>
        </w:numPr>
        <w:spacing w:after="0" w:line="240" w:lineRule="auto"/>
        <w:rPr>
          <w:rFonts w:ascii="Arial" w:hAnsi="Arial" w:cs="Arial"/>
        </w:rPr>
      </w:pPr>
      <w:r w:rsidRPr="004D51C2">
        <w:rPr>
          <w:rFonts w:ascii="Arial" w:hAnsi="Arial" w:cs="Arial"/>
        </w:rPr>
        <w:t>Before you start</w:t>
      </w:r>
      <w:r>
        <w:rPr>
          <w:rFonts w:ascii="Arial" w:hAnsi="Arial" w:cs="Arial"/>
        </w:rPr>
        <w:t>,</w:t>
      </w:r>
      <w:r w:rsidRPr="004D51C2">
        <w:rPr>
          <w:rFonts w:ascii="Arial" w:hAnsi="Arial" w:cs="Arial"/>
        </w:rPr>
        <w:t xml:space="preserve"> ALWAYS look at the list of resources at the end of this </w:t>
      </w:r>
      <w:r>
        <w:rPr>
          <w:rFonts w:ascii="Arial" w:hAnsi="Arial" w:cs="Arial"/>
        </w:rPr>
        <w:t>fact sheet.  T</w:t>
      </w:r>
      <w:r w:rsidRPr="004D51C2">
        <w:rPr>
          <w:rFonts w:ascii="Arial" w:hAnsi="Arial" w:cs="Arial"/>
        </w:rPr>
        <w:t>here w</w:t>
      </w:r>
      <w:r w:rsidRPr="006E4BCE">
        <w:rPr>
          <w:rFonts w:ascii="Arial" w:hAnsi="Arial" w:cs="Arial"/>
        </w:rPr>
        <w:t>ill be detailed information already available</w:t>
      </w:r>
    </w:p>
    <w:p w14:paraId="2D5AC5F6" w14:textId="77777777" w:rsidR="00F85F39" w:rsidRPr="006E4BCE" w:rsidRDefault="00F85F39" w:rsidP="00F85F39">
      <w:pPr>
        <w:pStyle w:val="NormalWeb"/>
        <w:numPr>
          <w:ilvl w:val="0"/>
          <w:numId w:val="7"/>
        </w:numPr>
        <w:spacing w:before="0" w:beforeAutospacing="0" w:after="0" w:afterAutospacing="0"/>
        <w:rPr>
          <w:rFonts w:ascii="Arial" w:hAnsi="Arial" w:cs="Arial"/>
          <w:sz w:val="22"/>
          <w:szCs w:val="22"/>
        </w:rPr>
      </w:pPr>
      <w:r w:rsidRPr="006E4BCE">
        <w:rPr>
          <w:rFonts w:ascii="Arial" w:hAnsi="Arial" w:cs="Arial"/>
          <w:sz w:val="22"/>
          <w:szCs w:val="22"/>
        </w:rPr>
        <w:t>Never give up – something that looks ‘hopeless’ can often be recovered</w:t>
      </w:r>
      <w:r>
        <w:rPr>
          <w:rFonts w:ascii="Arial" w:hAnsi="Arial" w:cs="Arial"/>
          <w:sz w:val="22"/>
          <w:szCs w:val="22"/>
        </w:rPr>
        <w:t>.</w:t>
      </w:r>
    </w:p>
    <w:p w14:paraId="2D5AC5F7" w14:textId="77777777" w:rsidR="00F85F39" w:rsidRPr="006E4BCE" w:rsidRDefault="00F85F39" w:rsidP="00F85F39">
      <w:pPr>
        <w:pStyle w:val="NormalWeb"/>
        <w:numPr>
          <w:ilvl w:val="0"/>
          <w:numId w:val="7"/>
        </w:numPr>
        <w:spacing w:before="0" w:beforeAutospacing="0" w:after="0" w:afterAutospacing="0"/>
        <w:rPr>
          <w:rFonts w:ascii="Arial" w:hAnsi="Arial" w:cs="Arial"/>
          <w:sz w:val="22"/>
          <w:szCs w:val="22"/>
        </w:rPr>
      </w:pPr>
      <w:r w:rsidRPr="006E4BCE">
        <w:rPr>
          <w:rFonts w:ascii="Arial" w:hAnsi="Arial" w:cs="Arial"/>
          <w:sz w:val="22"/>
          <w:szCs w:val="22"/>
        </w:rPr>
        <w:t xml:space="preserve">All </w:t>
      </w:r>
      <w:r>
        <w:rPr>
          <w:rFonts w:ascii="Arial" w:hAnsi="Arial" w:cs="Arial"/>
          <w:sz w:val="22"/>
          <w:szCs w:val="22"/>
        </w:rPr>
        <w:t xml:space="preserve">honour rolls </w:t>
      </w:r>
      <w:r w:rsidRPr="006E4BCE">
        <w:rPr>
          <w:rFonts w:ascii="Arial" w:hAnsi="Arial" w:cs="Arial"/>
          <w:sz w:val="22"/>
          <w:szCs w:val="22"/>
        </w:rPr>
        <w:t xml:space="preserve">will age – it is the speed </w:t>
      </w:r>
      <w:r>
        <w:rPr>
          <w:rFonts w:ascii="Arial" w:hAnsi="Arial" w:cs="Arial"/>
          <w:sz w:val="22"/>
          <w:szCs w:val="22"/>
        </w:rPr>
        <w:t>at which</w:t>
      </w:r>
      <w:r w:rsidRPr="006E4BCE">
        <w:rPr>
          <w:rFonts w:ascii="Arial" w:hAnsi="Arial" w:cs="Arial"/>
          <w:sz w:val="22"/>
          <w:szCs w:val="22"/>
        </w:rPr>
        <w:t xml:space="preserve"> this happens that you can </w:t>
      </w:r>
      <w:r>
        <w:rPr>
          <w:rFonts w:ascii="Arial" w:hAnsi="Arial" w:cs="Arial"/>
          <w:sz w:val="22"/>
          <w:szCs w:val="22"/>
        </w:rPr>
        <w:t>influence.</w:t>
      </w:r>
    </w:p>
    <w:p w14:paraId="2D5AC5F8" w14:textId="77777777" w:rsidR="00F85F39" w:rsidRDefault="00F85F39" w:rsidP="00F85F39">
      <w:pPr>
        <w:pStyle w:val="NormalWeb"/>
        <w:numPr>
          <w:ilvl w:val="0"/>
          <w:numId w:val="7"/>
        </w:numPr>
        <w:spacing w:before="0" w:beforeAutospacing="0" w:after="0" w:afterAutospacing="0"/>
        <w:rPr>
          <w:rFonts w:ascii="Arial" w:hAnsi="Arial" w:cs="Arial"/>
          <w:sz w:val="22"/>
          <w:szCs w:val="22"/>
        </w:rPr>
      </w:pPr>
      <w:r w:rsidRPr="006E4BCE">
        <w:rPr>
          <w:rFonts w:ascii="Arial" w:hAnsi="Arial" w:cs="Arial"/>
          <w:sz w:val="22"/>
          <w:szCs w:val="22"/>
        </w:rPr>
        <w:t xml:space="preserve">It is no disgrace for </w:t>
      </w:r>
      <w:r>
        <w:rPr>
          <w:rFonts w:ascii="Arial" w:hAnsi="Arial" w:cs="Arial"/>
          <w:sz w:val="22"/>
          <w:szCs w:val="22"/>
        </w:rPr>
        <w:t>an honour roll</w:t>
      </w:r>
      <w:r w:rsidRPr="006E4BCE">
        <w:rPr>
          <w:rFonts w:ascii="Arial" w:hAnsi="Arial" w:cs="Arial"/>
          <w:sz w:val="22"/>
          <w:szCs w:val="22"/>
        </w:rPr>
        <w:t xml:space="preserve"> to look its age and reflect its history</w:t>
      </w:r>
      <w:r>
        <w:rPr>
          <w:rFonts w:ascii="Arial" w:hAnsi="Arial" w:cs="Arial"/>
          <w:sz w:val="22"/>
          <w:szCs w:val="22"/>
        </w:rPr>
        <w:t>.</w:t>
      </w:r>
    </w:p>
    <w:p w14:paraId="2D5AC5F9" w14:textId="77777777" w:rsidR="00F85F39" w:rsidRDefault="00F85F39" w:rsidP="00F85F39">
      <w:pPr>
        <w:pStyle w:val="NormalWeb"/>
        <w:numPr>
          <w:ilvl w:val="0"/>
          <w:numId w:val="7"/>
        </w:numPr>
        <w:spacing w:before="0" w:beforeAutospacing="0" w:after="0" w:afterAutospacing="0"/>
        <w:rPr>
          <w:rFonts w:ascii="Arial" w:hAnsi="Arial" w:cs="Arial"/>
          <w:sz w:val="22"/>
          <w:szCs w:val="22"/>
        </w:rPr>
      </w:pPr>
      <w:r>
        <w:rPr>
          <w:rFonts w:ascii="Arial" w:hAnsi="Arial" w:cs="Arial"/>
          <w:sz w:val="22"/>
          <w:szCs w:val="22"/>
        </w:rPr>
        <w:t>Honour rolls are important and deserve professional care.</w:t>
      </w:r>
    </w:p>
    <w:p w14:paraId="2D5AC5FA" w14:textId="77777777" w:rsidR="00F85F39" w:rsidRPr="006E7710" w:rsidRDefault="00F85F39" w:rsidP="00F85F39">
      <w:pPr>
        <w:numPr>
          <w:ilvl w:val="0"/>
          <w:numId w:val="7"/>
        </w:numPr>
        <w:spacing w:after="0" w:line="240" w:lineRule="auto"/>
        <w:rPr>
          <w:rFonts w:ascii="Arial" w:hAnsi="Arial" w:cs="Arial"/>
        </w:rPr>
      </w:pPr>
      <w:r>
        <w:rPr>
          <w:rFonts w:ascii="Arial" w:hAnsi="Arial" w:cs="Arial"/>
        </w:rPr>
        <w:t>Modern varnishes, stains and lettering will make historic honour rolls look brand new but this will obliterate their history.</w:t>
      </w:r>
    </w:p>
    <w:p w14:paraId="2D5AC5FB" w14:textId="77777777" w:rsidR="00F85F39" w:rsidRDefault="00F85F39" w:rsidP="00F85F39">
      <w:pPr>
        <w:pStyle w:val="NormalWeb"/>
        <w:spacing w:before="0" w:beforeAutospacing="0" w:after="0" w:afterAutospacing="0"/>
        <w:jc w:val="center"/>
        <w:rPr>
          <w:rFonts w:ascii="Arial" w:hAnsi="Arial" w:cs="Arial"/>
          <w:b/>
          <w:sz w:val="22"/>
          <w:szCs w:val="22"/>
          <w:lang w:val="en"/>
        </w:rPr>
      </w:pPr>
      <w:r>
        <w:rPr>
          <w:rFonts w:ascii="Arial" w:hAnsi="Arial" w:cs="Arial"/>
          <w:b/>
        </w:rPr>
        <w:lastRenderedPageBreak/>
        <w:br/>
      </w:r>
      <w:hyperlink r:id="rId12" w:history="1">
        <w:r>
          <w:rPr>
            <w:color w:val="0000FF"/>
            <w:lang w:val="en"/>
          </w:rPr>
          <w:fldChar w:fldCharType="begin"/>
        </w:r>
        <w:r>
          <w:rPr>
            <w:color w:val="0000FF"/>
            <w:lang w:val="en"/>
          </w:rPr>
          <w:instrText xml:space="preserve"> INCLUDEPICTURE "http://upload.wikimedia.org/wikipedia/commons/thumb/b/b6/Shellac_varities.png/800px-Shellac_varities.png" \* MERGEFORMATINET </w:instrText>
        </w:r>
        <w:r>
          <w:rPr>
            <w:color w:val="0000FF"/>
            <w:lang w:val="en"/>
          </w:rPr>
          <w:fldChar w:fldCharType="separate"/>
        </w:r>
        <w:r w:rsidR="00190715">
          <w:rPr>
            <w:color w:val="0000FF"/>
            <w:lang w:val="en"/>
          </w:rPr>
          <w:fldChar w:fldCharType="begin"/>
        </w:r>
        <w:r w:rsidR="00190715">
          <w:rPr>
            <w:color w:val="0000FF"/>
            <w:lang w:val="en"/>
          </w:rPr>
          <w:instrText xml:space="preserve"> INCLUDEPICTURE  "http://upload.wikimedia.org/wikipedia/commons/thumb/b/b6/Shellac_varities.png/800px-Shellac_varities.png" \* MERGEFORMATINET </w:instrText>
        </w:r>
        <w:r w:rsidR="00190715">
          <w:rPr>
            <w:color w:val="0000FF"/>
            <w:lang w:val="en"/>
          </w:rPr>
          <w:fldChar w:fldCharType="separate"/>
        </w:r>
        <w:r w:rsidR="007E165F">
          <w:rPr>
            <w:color w:val="0000FF"/>
            <w:lang w:val="en"/>
          </w:rPr>
          <w:fldChar w:fldCharType="begin"/>
        </w:r>
        <w:r w:rsidR="007E165F">
          <w:rPr>
            <w:color w:val="0000FF"/>
            <w:lang w:val="en"/>
          </w:rPr>
          <w:instrText xml:space="preserve"> </w:instrText>
        </w:r>
        <w:r w:rsidR="007E165F">
          <w:rPr>
            <w:color w:val="0000FF"/>
            <w:lang w:val="en"/>
          </w:rPr>
          <w:instrText>INCLUDEPICTURE  "http://upload.wikimedia.org/wikipedia/commons/thumb/b/b6/Shellac_varities.png/800px-Shellac_varities.png" \* MERGEFORMATINET</w:instrText>
        </w:r>
        <w:r w:rsidR="007E165F">
          <w:rPr>
            <w:color w:val="0000FF"/>
            <w:lang w:val="en"/>
          </w:rPr>
          <w:instrText xml:space="preserve"> </w:instrText>
        </w:r>
        <w:r w:rsidR="007E165F">
          <w:rPr>
            <w:color w:val="0000FF"/>
            <w:lang w:val="en"/>
          </w:rPr>
          <w:fldChar w:fldCharType="separate"/>
        </w:r>
        <w:r w:rsidR="007E165F">
          <w:rPr>
            <w:color w:val="0000FF"/>
            <w:lang w:val="en"/>
          </w:rPr>
          <w:pict w14:anchorId="2D5AC650">
            <v:shape id="_x0000_i1028" type="#_x0000_t75" alt="File:Shellac varities.png" href="http://upload.wikimedia.org/wikipedia/commons/b/b6/Shellac_varities.png" style="width:305pt;height:186.8pt" o:button="t">
              <v:imagedata r:id="rId13" r:href="rId14"/>
            </v:shape>
          </w:pict>
        </w:r>
        <w:r w:rsidR="007E165F">
          <w:rPr>
            <w:color w:val="0000FF"/>
            <w:lang w:val="en"/>
          </w:rPr>
          <w:fldChar w:fldCharType="end"/>
        </w:r>
        <w:r w:rsidR="00190715">
          <w:rPr>
            <w:color w:val="0000FF"/>
            <w:lang w:val="en"/>
          </w:rPr>
          <w:fldChar w:fldCharType="end"/>
        </w:r>
        <w:r>
          <w:rPr>
            <w:color w:val="0000FF"/>
            <w:lang w:val="en"/>
          </w:rPr>
          <w:fldChar w:fldCharType="end"/>
        </w:r>
      </w:hyperlink>
    </w:p>
    <w:p w14:paraId="2D5AC5FC" w14:textId="77777777" w:rsidR="00F85F39" w:rsidRPr="009F574F" w:rsidRDefault="00F85F39" w:rsidP="00F85F39">
      <w:pPr>
        <w:spacing w:after="120" w:line="240" w:lineRule="auto"/>
        <w:rPr>
          <w:b/>
          <w:lang w:val="en"/>
        </w:rPr>
      </w:pPr>
      <w:r>
        <w:rPr>
          <w:b/>
          <w:lang w:val="en"/>
        </w:rPr>
        <w:t xml:space="preserve">Honouring the original intention of the community </w:t>
      </w:r>
    </w:p>
    <w:p w14:paraId="2D5AC5FD" w14:textId="77777777" w:rsidR="00F85F39" w:rsidRDefault="00F85F39" w:rsidP="00F85F39">
      <w:pPr>
        <w:spacing w:after="120" w:line="240" w:lineRule="auto"/>
        <w:rPr>
          <w:lang w:val="en"/>
        </w:rPr>
      </w:pPr>
      <w:r>
        <w:rPr>
          <w:lang w:val="en"/>
        </w:rPr>
        <w:t xml:space="preserve">This image shows different varieties of shellac, illustrating part of the range of varnish colours which were used on honour boards. The people who originally commissioned honour boards often choose a particular varnish colour. This is an important component of an honour board and </w:t>
      </w:r>
      <w:r w:rsidRPr="00AE38BC">
        <w:rPr>
          <w:b/>
          <w:lang w:val="en"/>
        </w:rPr>
        <w:t>should never be removed during restoration</w:t>
      </w:r>
      <w:r>
        <w:rPr>
          <w:lang w:val="en"/>
        </w:rPr>
        <w:t xml:space="preserve">. </w:t>
      </w:r>
    </w:p>
    <w:p w14:paraId="2D5AC5FE" w14:textId="77777777" w:rsidR="00F85F39" w:rsidRDefault="00F85F39" w:rsidP="00F85F39">
      <w:pPr>
        <w:jc w:val="center"/>
        <w:rPr>
          <w:color w:val="000000"/>
          <w:sz w:val="28"/>
          <w:szCs w:val="28"/>
        </w:rPr>
      </w:pPr>
      <w:r w:rsidRPr="009314E0">
        <w:rPr>
          <w:rFonts w:ascii="Arial" w:hAnsi="Arial" w:cs="Arial"/>
          <w:i/>
          <w:color w:val="000000"/>
          <w:sz w:val="18"/>
          <w:szCs w:val="18"/>
          <w:lang w:eastAsia="en-AU"/>
        </w:rPr>
        <w:t>Source:</w:t>
      </w:r>
      <w:r w:rsidRPr="009314E0">
        <w:rPr>
          <w:rFonts w:ascii="Arial" w:hAnsi="Arial" w:cs="Arial"/>
          <w:color w:val="000000"/>
          <w:sz w:val="18"/>
          <w:szCs w:val="18"/>
          <w:lang w:eastAsia="en-AU"/>
        </w:rPr>
        <w:t xml:space="preserve"> </w:t>
      </w:r>
      <w:r w:rsidRPr="000E62D9">
        <w:rPr>
          <w:rFonts w:ascii="Arial" w:hAnsi="Arial" w:cs="Arial"/>
          <w:i/>
          <w:color w:val="000000"/>
          <w:sz w:val="18"/>
          <w:szCs w:val="18"/>
          <w:lang w:eastAsia="en-AU"/>
        </w:rPr>
        <w:t>commons.wikimedia.org/wiki/File:Shellac_varities.png</w:t>
      </w:r>
    </w:p>
    <w:p w14:paraId="2D5AC5FF" w14:textId="77777777" w:rsidR="00F85F39" w:rsidRDefault="007E165F" w:rsidP="00F85F39">
      <w:pPr>
        <w:pStyle w:val="NormalWeb"/>
        <w:spacing w:before="0" w:beforeAutospacing="0" w:after="0" w:afterAutospacing="0"/>
        <w:rPr>
          <w:rFonts w:ascii="Arial" w:hAnsi="Arial" w:cs="Arial"/>
          <w:b/>
          <w:sz w:val="22"/>
          <w:szCs w:val="22"/>
          <w:lang w:val="en"/>
        </w:rPr>
      </w:pPr>
      <w:r>
        <w:rPr>
          <w:rFonts w:ascii="Arial" w:hAnsi="Arial" w:cs="Arial"/>
          <w:b/>
          <w:noProof/>
          <w:sz w:val="22"/>
          <w:szCs w:val="22"/>
        </w:rPr>
        <w:pict w14:anchorId="2D5AC651">
          <v:shape id="_x0000_s1052" type="#_x0000_t202" style="position:absolute;margin-left:-5.7pt;margin-top:8.75pt;width:479.25pt;height:80.25pt;z-index:251655680;mso-width-relative:margin;mso-height-relative:margin" fillcolor="#e5dfec">
            <v:textbox>
              <w:txbxContent>
                <w:p w14:paraId="2D5AC65F" w14:textId="77777777" w:rsidR="00F85F39" w:rsidRPr="009E0A07" w:rsidRDefault="00F85F39" w:rsidP="00F85F39">
                  <w:pPr>
                    <w:spacing w:after="0" w:line="240" w:lineRule="auto"/>
                    <w:jc w:val="center"/>
                    <w:rPr>
                      <w:b/>
                      <w:sz w:val="24"/>
                      <w:szCs w:val="24"/>
                    </w:rPr>
                  </w:pPr>
                  <w:r>
                    <w:rPr>
                      <w:b/>
                      <w:sz w:val="24"/>
                      <w:szCs w:val="24"/>
                    </w:rPr>
                    <w:t>Honour rolls should look their age</w:t>
                  </w:r>
                </w:p>
                <w:p w14:paraId="2D5AC660" w14:textId="77777777" w:rsidR="00F85F39" w:rsidRPr="007D009D" w:rsidRDefault="00F85F39" w:rsidP="00F85F39">
                  <w:pPr>
                    <w:spacing w:after="0" w:line="240" w:lineRule="auto"/>
                    <w:jc w:val="center"/>
                    <w:rPr>
                      <w:sz w:val="24"/>
                      <w:szCs w:val="24"/>
                    </w:rPr>
                  </w:pPr>
                  <w:r>
                    <w:rPr>
                      <w:sz w:val="24"/>
                      <w:szCs w:val="24"/>
                    </w:rPr>
                    <w:t>H</w:t>
                  </w:r>
                  <w:r w:rsidRPr="007D009D">
                    <w:rPr>
                      <w:sz w:val="24"/>
                      <w:szCs w:val="24"/>
                    </w:rPr>
                    <w:t xml:space="preserve">onour rolls </w:t>
                  </w:r>
                  <w:r>
                    <w:rPr>
                      <w:sz w:val="24"/>
                      <w:szCs w:val="24"/>
                    </w:rPr>
                    <w:t>are historical objects which tell a story</w:t>
                  </w:r>
                  <w:r w:rsidRPr="007D009D">
                    <w:rPr>
                      <w:sz w:val="24"/>
                      <w:szCs w:val="24"/>
                    </w:rPr>
                    <w:t>.</w:t>
                  </w:r>
                  <w:r>
                    <w:rPr>
                      <w:sz w:val="24"/>
                      <w:szCs w:val="24"/>
                    </w:rPr>
                    <w:t xml:space="preserve"> They should look their age.</w:t>
                  </w:r>
                  <w:r w:rsidRPr="007D009D">
                    <w:rPr>
                      <w:sz w:val="24"/>
                      <w:szCs w:val="24"/>
                    </w:rPr>
                    <w:t xml:space="preserve"> </w:t>
                  </w:r>
                </w:p>
                <w:p w14:paraId="2D5AC661" w14:textId="77777777" w:rsidR="00F85F39" w:rsidRDefault="00F85F39" w:rsidP="00F85F39">
                  <w:pPr>
                    <w:spacing w:after="0" w:line="240" w:lineRule="auto"/>
                    <w:jc w:val="center"/>
                    <w:rPr>
                      <w:sz w:val="24"/>
                      <w:szCs w:val="24"/>
                    </w:rPr>
                  </w:pPr>
                  <w:r w:rsidRPr="007D009D">
                    <w:rPr>
                      <w:sz w:val="24"/>
                      <w:szCs w:val="24"/>
                    </w:rPr>
                    <w:t xml:space="preserve">The old and worn finishes </w:t>
                  </w:r>
                  <w:r>
                    <w:rPr>
                      <w:sz w:val="24"/>
                      <w:szCs w:val="24"/>
                    </w:rPr>
                    <w:t xml:space="preserve">and lettering </w:t>
                  </w:r>
                  <w:r w:rsidRPr="007D009D">
                    <w:rPr>
                      <w:sz w:val="24"/>
                      <w:szCs w:val="24"/>
                    </w:rPr>
                    <w:t>of honour rolls are a</w:t>
                  </w:r>
                  <w:r>
                    <w:rPr>
                      <w:sz w:val="24"/>
                      <w:szCs w:val="24"/>
                    </w:rPr>
                    <w:t>n important</w:t>
                  </w:r>
                  <w:r w:rsidRPr="007D009D">
                    <w:rPr>
                      <w:sz w:val="24"/>
                      <w:szCs w:val="24"/>
                    </w:rPr>
                    <w:t xml:space="preserve"> part of their history.</w:t>
                  </w:r>
                  <w:r>
                    <w:rPr>
                      <w:sz w:val="24"/>
                      <w:szCs w:val="24"/>
                    </w:rPr>
                    <w:t xml:space="preserve"> This is the patina of age. </w:t>
                  </w:r>
                </w:p>
              </w:txbxContent>
            </v:textbox>
          </v:shape>
        </w:pict>
      </w:r>
    </w:p>
    <w:p w14:paraId="2D5AC600" w14:textId="77777777" w:rsidR="00F85F39" w:rsidRDefault="00F85F39" w:rsidP="00F85F39">
      <w:pPr>
        <w:pStyle w:val="NormalWeb"/>
        <w:spacing w:before="0" w:beforeAutospacing="0" w:after="0" w:afterAutospacing="0"/>
        <w:rPr>
          <w:rFonts w:ascii="Arial" w:hAnsi="Arial" w:cs="Arial"/>
          <w:b/>
          <w:sz w:val="22"/>
          <w:szCs w:val="22"/>
          <w:lang w:val="en"/>
        </w:rPr>
      </w:pPr>
    </w:p>
    <w:p w14:paraId="2D5AC601" w14:textId="77777777" w:rsidR="00F85F39" w:rsidRDefault="00F85F39" w:rsidP="00F85F39">
      <w:pPr>
        <w:pStyle w:val="NormalWeb"/>
        <w:spacing w:before="0" w:beforeAutospacing="0" w:after="0" w:afterAutospacing="0"/>
        <w:rPr>
          <w:rFonts w:ascii="Arial" w:hAnsi="Arial" w:cs="Arial"/>
          <w:b/>
          <w:sz w:val="22"/>
          <w:szCs w:val="22"/>
          <w:lang w:val="en"/>
        </w:rPr>
      </w:pPr>
    </w:p>
    <w:p w14:paraId="2D5AC602" w14:textId="77777777" w:rsidR="00F85F39" w:rsidRDefault="00F85F39" w:rsidP="00F85F39">
      <w:pPr>
        <w:pStyle w:val="NormalWeb"/>
        <w:spacing w:before="0" w:beforeAutospacing="0" w:after="0" w:afterAutospacing="0"/>
        <w:rPr>
          <w:rFonts w:ascii="Arial" w:hAnsi="Arial" w:cs="Arial"/>
          <w:b/>
          <w:sz w:val="22"/>
          <w:szCs w:val="22"/>
          <w:lang w:val="en"/>
        </w:rPr>
      </w:pPr>
    </w:p>
    <w:p w14:paraId="2D5AC603" w14:textId="77777777" w:rsidR="00F85F39" w:rsidRDefault="00F85F39" w:rsidP="00F85F39">
      <w:pPr>
        <w:pStyle w:val="NormalWeb"/>
        <w:spacing w:before="0" w:beforeAutospacing="0" w:after="0" w:afterAutospacing="0"/>
        <w:rPr>
          <w:rFonts w:ascii="Arial" w:hAnsi="Arial" w:cs="Arial"/>
          <w:b/>
          <w:sz w:val="22"/>
          <w:szCs w:val="22"/>
          <w:lang w:val="en"/>
        </w:rPr>
      </w:pPr>
    </w:p>
    <w:p w14:paraId="2D5AC604" w14:textId="77777777" w:rsidR="00F85F39" w:rsidRDefault="00F85F39" w:rsidP="00F85F39">
      <w:pPr>
        <w:pStyle w:val="NormalWeb"/>
        <w:spacing w:before="0" w:beforeAutospacing="0" w:after="0" w:afterAutospacing="0"/>
        <w:rPr>
          <w:rFonts w:ascii="Arial" w:hAnsi="Arial" w:cs="Arial"/>
          <w:b/>
          <w:sz w:val="22"/>
          <w:szCs w:val="22"/>
          <w:lang w:val="en"/>
        </w:rPr>
      </w:pPr>
    </w:p>
    <w:p w14:paraId="2D5AC605" w14:textId="77777777" w:rsidR="00F85F39" w:rsidRDefault="00F85F39" w:rsidP="00F85F39">
      <w:pPr>
        <w:pStyle w:val="NormalWeb"/>
        <w:spacing w:before="0" w:beforeAutospacing="0" w:after="0" w:afterAutospacing="0"/>
        <w:rPr>
          <w:rFonts w:ascii="Arial" w:hAnsi="Arial" w:cs="Arial"/>
          <w:b/>
          <w:sz w:val="22"/>
          <w:szCs w:val="22"/>
          <w:lang w:val="en"/>
        </w:rPr>
      </w:pPr>
    </w:p>
    <w:p w14:paraId="2D5AC606" w14:textId="77777777" w:rsidR="00F85F39" w:rsidRDefault="00F85F39" w:rsidP="00F85F39">
      <w:pPr>
        <w:pStyle w:val="NormalWeb"/>
        <w:spacing w:before="0" w:beforeAutospacing="0" w:after="0" w:afterAutospacing="0"/>
        <w:rPr>
          <w:rFonts w:ascii="Arial" w:hAnsi="Arial" w:cs="Arial"/>
          <w:b/>
          <w:sz w:val="22"/>
          <w:szCs w:val="22"/>
          <w:lang w:val="en"/>
        </w:rPr>
      </w:pPr>
    </w:p>
    <w:p w14:paraId="2D5AC607" w14:textId="77777777" w:rsidR="00F85F39" w:rsidRDefault="00F85F39" w:rsidP="00F85F39">
      <w:pPr>
        <w:pStyle w:val="NormalWeb"/>
        <w:spacing w:before="0" w:beforeAutospacing="0" w:after="0" w:afterAutospacing="0"/>
        <w:rPr>
          <w:rFonts w:ascii="Arial" w:hAnsi="Arial" w:cs="Arial"/>
          <w:b/>
          <w:sz w:val="22"/>
          <w:szCs w:val="22"/>
          <w:lang w:val="en"/>
        </w:rPr>
      </w:pPr>
      <w:r>
        <w:rPr>
          <w:rFonts w:ascii="Arial" w:hAnsi="Arial" w:cs="Arial"/>
          <w:b/>
          <w:sz w:val="22"/>
          <w:szCs w:val="22"/>
          <w:lang w:val="en"/>
        </w:rPr>
        <w:t>General principles</w:t>
      </w:r>
    </w:p>
    <w:p w14:paraId="2D5AC608" w14:textId="77777777" w:rsidR="00F85F39" w:rsidRDefault="00F85F39" w:rsidP="00F85F39">
      <w:pPr>
        <w:pStyle w:val="NormalWeb"/>
        <w:spacing w:before="0" w:beforeAutospacing="0" w:after="0" w:afterAutospacing="0"/>
        <w:rPr>
          <w:rFonts w:ascii="Arial" w:hAnsi="Arial" w:cs="Arial"/>
          <w:b/>
          <w:sz w:val="22"/>
          <w:szCs w:val="22"/>
          <w:lang w:val="en"/>
        </w:rPr>
      </w:pPr>
    </w:p>
    <w:p w14:paraId="2D5AC609" w14:textId="77777777" w:rsidR="00F85F39" w:rsidRDefault="00F85F39" w:rsidP="00F85F39">
      <w:pPr>
        <w:pStyle w:val="NormalWeb"/>
        <w:spacing w:before="0" w:beforeAutospacing="0" w:after="0" w:afterAutospacing="0"/>
        <w:rPr>
          <w:rFonts w:ascii="Arial" w:hAnsi="Arial" w:cs="Arial"/>
          <w:b/>
          <w:sz w:val="22"/>
          <w:szCs w:val="22"/>
          <w:lang w:val="en"/>
        </w:rPr>
      </w:pPr>
      <w:r>
        <w:rPr>
          <w:rFonts w:ascii="Arial" w:hAnsi="Arial" w:cs="Arial"/>
          <w:b/>
          <w:sz w:val="22"/>
          <w:szCs w:val="22"/>
          <w:lang w:val="en"/>
        </w:rPr>
        <w:t>DO</w:t>
      </w:r>
    </w:p>
    <w:p w14:paraId="2D5AC60A" w14:textId="77777777" w:rsidR="00F85F39" w:rsidRDefault="00F85F39" w:rsidP="00F85F39">
      <w:pPr>
        <w:pStyle w:val="NormalWeb"/>
        <w:spacing w:before="0" w:beforeAutospacing="0" w:after="0" w:afterAutospacing="0"/>
        <w:rPr>
          <w:rFonts w:ascii="Arial" w:hAnsi="Arial" w:cs="Arial"/>
          <w:b/>
          <w:sz w:val="22"/>
          <w:szCs w:val="22"/>
          <w:lang w:val="en"/>
        </w:rPr>
      </w:pPr>
    </w:p>
    <w:p w14:paraId="2D5AC60B" w14:textId="77777777" w:rsidR="00F85F39" w:rsidRPr="00A4646A" w:rsidRDefault="00F85F39" w:rsidP="00F85F39">
      <w:pPr>
        <w:pStyle w:val="NormalWeb"/>
        <w:numPr>
          <w:ilvl w:val="0"/>
          <w:numId w:val="3"/>
        </w:numPr>
        <w:spacing w:before="0" w:beforeAutospacing="0" w:after="0" w:afterAutospacing="0"/>
        <w:rPr>
          <w:rFonts w:ascii="Arial" w:hAnsi="Arial" w:cs="Arial"/>
          <w:sz w:val="22"/>
          <w:szCs w:val="22"/>
          <w:lang w:val="en"/>
        </w:rPr>
      </w:pPr>
      <w:r w:rsidRPr="00A4646A">
        <w:rPr>
          <w:rFonts w:ascii="Arial" w:hAnsi="Arial" w:cs="Arial"/>
          <w:sz w:val="22"/>
          <w:szCs w:val="22"/>
          <w:lang w:val="en"/>
        </w:rPr>
        <w:t>Regularly and carefully dust honour rolls on open display using specialised brush vacuuming (see Wooden Objects flyer) or soft, dry microfibre or dust attracting cloths to gently remove dust. This does not mean applying a standard vacuum cleaner nozzle to the wood.  See the instructions on the Wooden Objects flyer.</w:t>
      </w:r>
    </w:p>
    <w:p w14:paraId="2D5AC60C" w14:textId="77777777" w:rsidR="00F85F39" w:rsidRPr="00A4646A" w:rsidRDefault="00F85F39" w:rsidP="00F85F39">
      <w:pPr>
        <w:pStyle w:val="NormalWeb"/>
        <w:numPr>
          <w:ilvl w:val="0"/>
          <w:numId w:val="3"/>
        </w:numPr>
        <w:spacing w:before="0" w:beforeAutospacing="0" w:after="0" w:afterAutospacing="0"/>
        <w:rPr>
          <w:rFonts w:ascii="Arial" w:hAnsi="Arial" w:cs="Arial"/>
          <w:sz w:val="22"/>
          <w:szCs w:val="22"/>
          <w:lang w:val="en"/>
        </w:rPr>
      </w:pPr>
      <w:r w:rsidRPr="00A4646A">
        <w:rPr>
          <w:rFonts w:ascii="Arial" w:hAnsi="Arial" w:cs="Arial"/>
          <w:sz w:val="22"/>
          <w:szCs w:val="22"/>
          <w:lang w:val="en"/>
        </w:rPr>
        <w:t>Cover honour rolls in storage with dust covers, e.g. washed clean cotton sheets, but remove carefully to avoid snagging.</w:t>
      </w:r>
    </w:p>
    <w:p w14:paraId="2D5AC60D" w14:textId="77777777" w:rsidR="00F85F39" w:rsidRPr="00A4646A" w:rsidRDefault="00F85F39" w:rsidP="00F85F39">
      <w:pPr>
        <w:pStyle w:val="NormalWeb"/>
        <w:numPr>
          <w:ilvl w:val="0"/>
          <w:numId w:val="3"/>
        </w:numPr>
        <w:spacing w:before="0" w:beforeAutospacing="0" w:after="0" w:afterAutospacing="0"/>
        <w:rPr>
          <w:rFonts w:ascii="Arial" w:hAnsi="Arial" w:cs="Arial"/>
          <w:sz w:val="22"/>
          <w:szCs w:val="22"/>
          <w:lang w:val="en"/>
        </w:rPr>
      </w:pPr>
      <w:r w:rsidRPr="00A4646A">
        <w:rPr>
          <w:rFonts w:ascii="Arial" w:hAnsi="Arial" w:cs="Arial"/>
          <w:sz w:val="22"/>
          <w:szCs w:val="22"/>
          <w:lang w:val="en"/>
        </w:rPr>
        <w:t>Store in a stable area of the building where possible, e.g. an interior wall, not in areas of high and fluctuating temperatures or humidity.</w:t>
      </w:r>
    </w:p>
    <w:p w14:paraId="2D5AC60E" w14:textId="77777777" w:rsidR="00F85F39" w:rsidRDefault="00F85F39" w:rsidP="00F85F39">
      <w:pPr>
        <w:pStyle w:val="NormalWeb"/>
        <w:spacing w:before="0" w:beforeAutospacing="0" w:after="0" w:afterAutospacing="0"/>
        <w:rPr>
          <w:rFonts w:ascii="Arial" w:hAnsi="Arial" w:cs="Arial"/>
          <w:sz w:val="22"/>
          <w:szCs w:val="22"/>
          <w:lang w:val="en"/>
        </w:rPr>
      </w:pPr>
      <w:r w:rsidRPr="00A4646A">
        <w:rPr>
          <w:rFonts w:ascii="Arial" w:hAnsi="Arial" w:cs="Arial"/>
          <w:sz w:val="22"/>
          <w:szCs w:val="22"/>
          <w:lang w:val="en"/>
        </w:rPr>
        <w:t>Store wooden honour rolls indoors, not in external structures such as sheds.</w:t>
      </w:r>
    </w:p>
    <w:p w14:paraId="2D5AC60F" w14:textId="77777777" w:rsidR="00F85F39" w:rsidRDefault="00F85F39" w:rsidP="00F85F39">
      <w:pPr>
        <w:pStyle w:val="NormalWeb"/>
        <w:spacing w:before="0" w:beforeAutospacing="0" w:after="0" w:afterAutospacing="0"/>
        <w:rPr>
          <w:rFonts w:ascii="Arial" w:hAnsi="Arial" w:cs="Arial"/>
          <w:sz w:val="22"/>
          <w:szCs w:val="22"/>
          <w:lang w:val="en"/>
        </w:rPr>
      </w:pPr>
    </w:p>
    <w:p w14:paraId="2D5AC610" w14:textId="77777777" w:rsidR="00F85F39" w:rsidRPr="0016406A" w:rsidRDefault="00F85F39" w:rsidP="00F85F39">
      <w:pPr>
        <w:pStyle w:val="NormalWeb"/>
        <w:spacing w:before="0" w:beforeAutospacing="0" w:after="120" w:afterAutospacing="0"/>
        <w:rPr>
          <w:rFonts w:ascii="Arial Bold" w:hAnsi="Arial Bold" w:cs="Arial"/>
          <w:b/>
          <w:sz w:val="22"/>
          <w:szCs w:val="22"/>
          <w:lang w:val="en"/>
        </w:rPr>
      </w:pPr>
      <w:r w:rsidRPr="0016406A">
        <w:rPr>
          <w:rFonts w:ascii="Arial Bold" w:hAnsi="Arial Bold" w:cs="Arial"/>
          <w:b/>
          <w:sz w:val="22"/>
          <w:szCs w:val="22"/>
          <w:lang w:val="en"/>
        </w:rPr>
        <w:t>DON’T</w:t>
      </w:r>
    </w:p>
    <w:p w14:paraId="2D5AC611" w14:textId="77777777" w:rsidR="00F85F39" w:rsidRPr="00A4646A" w:rsidRDefault="00F85F39" w:rsidP="00F85F39">
      <w:pPr>
        <w:pStyle w:val="NormalWeb"/>
        <w:numPr>
          <w:ilvl w:val="0"/>
          <w:numId w:val="3"/>
        </w:numPr>
        <w:spacing w:before="0" w:beforeAutospacing="0" w:after="0" w:afterAutospacing="0"/>
        <w:rPr>
          <w:rFonts w:ascii="Arial" w:hAnsi="Arial" w:cs="Arial"/>
          <w:sz w:val="22"/>
          <w:szCs w:val="22"/>
          <w:lang w:val="en"/>
        </w:rPr>
      </w:pPr>
      <w:r w:rsidRPr="00A4646A">
        <w:rPr>
          <w:rFonts w:ascii="Arial" w:hAnsi="Arial" w:cs="Arial"/>
          <w:sz w:val="22"/>
          <w:szCs w:val="22"/>
          <w:lang w:val="en"/>
        </w:rPr>
        <w:t xml:space="preserve">Use oil impregnated cloths or brushes, as they will leave residues. </w:t>
      </w:r>
    </w:p>
    <w:p w14:paraId="2D5AC612" w14:textId="77777777" w:rsidR="00F85F39" w:rsidRPr="00A4646A" w:rsidRDefault="00F85F39" w:rsidP="00F85F39">
      <w:pPr>
        <w:pStyle w:val="NormalWeb"/>
        <w:numPr>
          <w:ilvl w:val="0"/>
          <w:numId w:val="3"/>
        </w:numPr>
        <w:spacing w:before="0" w:beforeAutospacing="0" w:after="0" w:afterAutospacing="0"/>
        <w:rPr>
          <w:rFonts w:ascii="Arial" w:hAnsi="Arial" w:cs="Arial"/>
          <w:sz w:val="22"/>
          <w:szCs w:val="22"/>
          <w:lang w:val="en"/>
        </w:rPr>
      </w:pPr>
      <w:r w:rsidRPr="00A4646A">
        <w:rPr>
          <w:rFonts w:ascii="Arial" w:hAnsi="Arial" w:cs="Arial"/>
          <w:sz w:val="22"/>
          <w:szCs w:val="22"/>
          <w:lang w:val="en"/>
        </w:rPr>
        <w:t>Use feather dusters or fluffy clothes to remove dust, as feather fragments or fluff can snag in splinters, carving or cracks and pull pieces of wood off.</w:t>
      </w:r>
    </w:p>
    <w:p w14:paraId="2D5AC613" w14:textId="77777777" w:rsidR="00F85F39" w:rsidRPr="00A4646A" w:rsidRDefault="00F85F39" w:rsidP="00F85F39">
      <w:pPr>
        <w:pStyle w:val="NormalWeb"/>
        <w:numPr>
          <w:ilvl w:val="0"/>
          <w:numId w:val="3"/>
        </w:numPr>
        <w:spacing w:before="0" w:beforeAutospacing="0" w:after="0" w:afterAutospacing="0"/>
        <w:rPr>
          <w:rFonts w:ascii="Arial" w:hAnsi="Arial" w:cs="Arial"/>
          <w:b/>
          <w:sz w:val="22"/>
          <w:szCs w:val="22"/>
          <w:lang w:val="en"/>
        </w:rPr>
      </w:pPr>
      <w:r w:rsidRPr="00A4646A">
        <w:rPr>
          <w:rFonts w:ascii="Arial" w:hAnsi="Arial" w:cs="Arial"/>
          <w:sz w:val="22"/>
          <w:szCs w:val="22"/>
          <w:lang w:val="en"/>
        </w:rPr>
        <w:t>Dust honour rolls if surfaces are flaking or unstable.</w:t>
      </w:r>
    </w:p>
    <w:p w14:paraId="2D5AC614" w14:textId="77777777" w:rsidR="00F85F39" w:rsidRPr="00A4646A" w:rsidRDefault="00F85F39" w:rsidP="00F85F39">
      <w:pPr>
        <w:pStyle w:val="NormalWeb"/>
        <w:numPr>
          <w:ilvl w:val="0"/>
          <w:numId w:val="3"/>
        </w:numPr>
        <w:spacing w:before="0" w:beforeAutospacing="0" w:after="0" w:afterAutospacing="0"/>
        <w:rPr>
          <w:rFonts w:ascii="Arial" w:hAnsi="Arial" w:cs="Arial"/>
          <w:b/>
          <w:sz w:val="22"/>
          <w:szCs w:val="22"/>
          <w:lang w:val="en"/>
        </w:rPr>
      </w:pPr>
      <w:r w:rsidRPr="00A4646A">
        <w:rPr>
          <w:rFonts w:ascii="Arial" w:hAnsi="Arial" w:cs="Arial"/>
          <w:sz w:val="22"/>
          <w:szCs w:val="22"/>
          <w:lang w:val="en"/>
        </w:rPr>
        <w:t>Attempt to re-paint any lettering yourself – always get professional advice.</w:t>
      </w:r>
    </w:p>
    <w:p w14:paraId="2D5AC615" w14:textId="77777777" w:rsidR="00F85F39" w:rsidRPr="00A4646A" w:rsidRDefault="00F85F39" w:rsidP="00F85F39">
      <w:pPr>
        <w:pStyle w:val="NormalWeb"/>
        <w:numPr>
          <w:ilvl w:val="0"/>
          <w:numId w:val="3"/>
        </w:numPr>
        <w:spacing w:before="0" w:beforeAutospacing="0" w:after="0" w:afterAutospacing="0"/>
        <w:rPr>
          <w:rFonts w:ascii="Arial" w:hAnsi="Arial" w:cs="Arial"/>
          <w:b/>
          <w:sz w:val="22"/>
          <w:szCs w:val="22"/>
          <w:lang w:val="en"/>
        </w:rPr>
      </w:pPr>
      <w:r w:rsidRPr="00A4646A">
        <w:rPr>
          <w:rFonts w:ascii="Arial" w:hAnsi="Arial" w:cs="Arial"/>
          <w:sz w:val="22"/>
          <w:szCs w:val="22"/>
          <w:lang w:val="en"/>
        </w:rPr>
        <w:t xml:space="preserve">Display under bright lights and </w:t>
      </w:r>
      <w:r>
        <w:rPr>
          <w:rFonts w:ascii="Arial" w:hAnsi="Arial" w:cs="Arial"/>
          <w:sz w:val="22"/>
          <w:szCs w:val="22"/>
          <w:lang w:val="en"/>
        </w:rPr>
        <w:t xml:space="preserve">don’t forget to </w:t>
      </w:r>
      <w:r w:rsidRPr="00A4646A">
        <w:rPr>
          <w:rFonts w:ascii="Arial" w:hAnsi="Arial" w:cs="Arial"/>
          <w:sz w:val="22"/>
          <w:szCs w:val="22"/>
          <w:lang w:val="en"/>
        </w:rPr>
        <w:t>turn off lights when the room is not in use.</w:t>
      </w:r>
    </w:p>
    <w:p w14:paraId="2D5AC616" w14:textId="77777777" w:rsidR="00F85F39" w:rsidRPr="00A4646A" w:rsidRDefault="00F85F39" w:rsidP="00F85F39">
      <w:pPr>
        <w:pStyle w:val="NormalWeb"/>
        <w:numPr>
          <w:ilvl w:val="0"/>
          <w:numId w:val="3"/>
        </w:numPr>
        <w:spacing w:before="0" w:beforeAutospacing="0" w:after="0" w:afterAutospacing="0"/>
        <w:rPr>
          <w:rFonts w:ascii="Arial" w:hAnsi="Arial" w:cs="Arial"/>
          <w:b/>
          <w:sz w:val="22"/>
          <w:szCs w:val="22"/>
          <w:lang w:val="en"/>
        </w:rPr>
      </w:pPr>
      <w:r w:rsidRPr="00A4646A">
        <w:rPr>
          <w:rFonts w:ascii="Arial" w:hAnsi="Arial" w:cs="Arial"/>
          <w:sz w:val="22"/>
          <w:szCs w:val="22"/>
          <w:lang w:val="en"/>
        </w:rPr>
        <w:t>Expose to direct or indirect daylight. While most honour rolls are displayed publicly, a darker environment is better.</w:t>
      </w:r>
    </w:p>
    <w:p w14:paraId="2D5AC617" w14:textId="77777777" w:rsidR="00F85F39" w:rsidRPr="00A4646A" w:rsidRDefault="00F85F39" w:rsidP="00F85F39">
      <w:pPr>
        <w:pStyle w:val="NormalWeb"/>
        <w:numPr>
          <w:ilvl w:val="0"/>
          <w:numId w:val="3"/>
        </w:numPr>
        <w:spacing w:before="0" w:beforeAutospacing="0" w:after="0" w:afterAutospacing="0"/>
        <w:rPr>
          <w:rFonts w:ascii="Arial" w:hAnsi="Arial" w:cs="Arial"/>
          <w:sz w:val="22"/>
          <w:szCs w:val="22"/>
          <w:lang w:val="en"/>
        </w:rPr>
      </w:pPr>
      <w:r w:rsidRPr="00A4646A">
        <w:rPr>
          <w:rFonts w:ascii="Arial" w:hAnsi="Arial" w:cs="Arial"/>
          <w:sz w:val="22"/>
          <w:szCs w:val="22"/>
          <w:lang w:val="en"/>
        </w:rPr>
        <w:t>Ever apply waxes or coatings containing silicone, as this can never be removed.</w:t>
      </w:r>
    </w:p>
    <w:p w14:paraId="2D5AC618" w14:textId="77777777" w:rsidR="00F85F39" w:rsidRPr="00A4646A" w:rsidRDefault="00F85F39" w:rsidP="00F85F39">
      <w:pPr>
        <w:pStyle w:val="NormalWeb"/>
        <w:numPr>
          <w:ilvl w:val="0"/>
          <w:numId w:val="3"/>
        </w:numPr>
        <w:spacing w:before="0" w:beforeAutospacing="0" w:after="0" w:afterAutospacing="0"/>
        <w:rPr>
          <w:rFonts w:ascii="Arial" w:hAnsi="Arial" w:cs="Arial"/>
          <w:b/>
          <w:sz w:val="22"/>
          <w:szCs w:val="22"/>
          <w:lang w:val="en"/>
        </w:rPr>
      </w:pPr>
      <w:r w:rsidRPr="00A4646A">
        <w:rPr>
          <w:rFonts w:ascii="Arial" w:hAnsi="Arial" w:cs="Arial"/>
          <w:sz w:val="22"/>
          <w:szCs w:val="22"/>
          <w:lang w:val="en"/>
        </w:rPr>
        <w:lastRenderedPageBreak/>
        <w:t>Apply wood stains or other colourants (such as those in some furniture cleaners).</w:t>
      </w:r>
    </w:p>
    <w:p w14:paraId="2D5AC619" w14:textId="77777777" w:rsidR="00F85F39" w:rsidRPr="00A4646A" w:rsidRDefault="00F85F39" w:rsidP="00F85F39">
      <w:pPr>
        <w:pStyle w:val="NormalWeb"/>
        <w:numPr>
          <w:ilvl w:val="0"/>
          <w:numId w:val="3"/>
        </w:numPr>
        <w:spacing w:before="0" w:beforeAutospacing="0" w:after="0" w:afterAutospacing="0"/>
        <w:rPr>
          <w:rFonts w:ascii="Arial" w:hAnsi="Arial" w:cs="Arial"/>
          <w:b/>
          <w:sz w:val="22"/>
          <w:szCs w:val="22"/>
          <w:lang w:val="en"/>
        </w:rPr>
      </w:pPr>
      <w:r w:rsidRPr="00A4646A">
        <w:rPr>
          <w:rFonts w:ascii="Arial" w:hAnsi="Arial" w:cs="Arial"/>
          <w:sz w:val="22"/>
          <w:szCs w:val="22"/>
          <w:lang w:val="en"/>
        </w:rPr>
        <w:t>Apply oils (including linseed oil) as these will darken the finish and make lettering difficult to see.</w:t>
      </w:r>
    </w:p>
    <w:p w14:paraId="2D5AC61A" w14:textId="77777777" w:rsidR="00F85F39" w:rsidRPr="00751031" w:rsidRDefault="00F85F39" w:rsidP="00F85F39">
      <w:pPr>
        <w:pStyle w:val="NormalWeb"/>
        <w:numPr>
          <w:ilvl w:val="0"/>
          <w:numId w:val="11"/>
        </w:numPr>
        <w:spacing w:before="0" w:beforeAutospacing="0" w:after="0" w:afterAutospacing="0"/>
        <w:ind w:left="357" w:hanging="357"/>
        <w:rPr>
          <w:rFonts w:ascii="Arial" w:hAnsi="Arial" w:cs="Arial"/>
          <w:b/>
          <w:sz w:val="22"/>
          <w:szCs w:val="22"/>
          <w:lang w:val="en"/>
        </w:rPr>
      </w:pPr>
      <w:r w:rsidRPr="00A4646A">
        <w:rPr>
          <w:rFonts w:ascii="Arial" w:hAnsi="Arial" w:cs="Arial"/>
          <w:sz w:val="22"/>
          <w:szCs w:val="22"/>
          <w:lang w:val="en"/>
        </w:rPr>
        <w:t>Apply lacquers, varnishes or other clear finishes</w:t>
      </w:r>
    </w:p>
    <w:p w14:paraId="2D5AC61B" w14:textId="77777777" w:rsidR="00F85F39" w:rsidRDefault="00F85F39" w:rsidP="00F85F39">
      <w:pPr>
        <w:pStyle w:val="NormalWeb"/>
        <w:spacing w:before="0" w:beforeAutospacing="0" w:after="0" w:afterAutospacing="0"/>
        <w:rPr>
          <w:rFonts w:ascii="Arial" w:hAnsi="Arial" w:cs="Arial"/>
          <w:b/>
          <w:sz w:val="22"/>
          <w:szCs w:val="22"/>
          <w:lang w:val="en"/>
        </w:rPr>
      </w:pPr>
    </w:p>
    <w:p w14:paraId="2D5AC61C" w14:textId="77777777" w:rsidR="00F85F39" w:rsidRDefault="00F85F39" w:rsidP="00F85F39">
      <w:pPr>
        <w:pStyle w:val="NormalWeb"/>
        <w:spacing w:before="0" w:beforeAutospacing="0" w:after="0" w:afterAutospacing="0"/>
        <w:rPr>
          <w:rFonts w:ascii="Arial" w:hAnsi="Arial" w:cs="Arial"/>
          <w:b/>
          <w:sz w:val="22"/>
          <w:szCs w:val="22"/>
          <w:lang w:val="en"/>
        </w:rPr>
      </w:pPr>
    </w:p>
    <w:p w14:paraId="2D5AC61D" w14:textId="77777777" w:rsidR="00F85F39" w:rsidRDefault="00F85F39" w:rsidP="00F85F39">
      <w:pPr>
        <w:pStyle w:val="NormalWeb"/>
        <w:spacing w:before="0" w:beforeAutospacing="0" w:after="0" w:afterAutospacing="0"/>
        <w:rPr>
          <w:rFonts w:ascii="Arial" w:hAnsi="Arial" w:cs="Arial"/>
          <w:b/>
          <w:sz w:val="22"/>
          <w:szCs w:val="22"/>
          <w:lang w:val="en"/>
        </w:rPr>
      </w:pPr>
    </w:p>
    <w:p w14:paraId="2D5AC61E" w14:textId="77777777" w:rsidR="00F85F39" w:rsidRDefault="007E165F" w:rsidP="00F85F39">
      <w:pPr>
        <w:pStyle w:val="NormalWeb"/>
        <w:spacing w:before="0" w:beforeAutospacing="0" w:after="0" w:afterAutospacing="0"/>
        <w:rPr>
          <w:rFonts w:ascii="Arial" w:hAnsi="Arial" w:cs="Arial"/>
          <w:b/>
          <w:sz w:val="22"/>
          <w:szCs w:val="22"/>
          <w:lang w:val="en"/>
        </w:rPr>
      </w:pPr>
      <w:r>
        <w:rPr>
          <w:noProof/>
        </w:rPr>
        <w:pict w14:anchorId="2D5AC652">
          <v:shape id="_x0000_s1055" type="#_x0000_t75" style="position:absolute;margin-left:253pt;margin-top:5.8pt;width:180.45pt;height:319.9pt;z-index:251656704">
            <v:imagedata r:id="rId15" o:title="IMAG1081"/>
            <w10:wrap type="square"/>
          </v:shape>
        </w:pict>
      </w:r>
    </w:p>
    <w:p w14:paraId="2D5AC61F" w14:textId="77777777" w:rsidR="00F85F39" w:rsidRDefault="007E165F" w:rsidP="00F85F39">
      <w:pPr>
        <w:pStyle w:val="NormalWeb"/>
        <w:spacing w:before="0" w:beforeAutospacing="0" w:after="0" w:afterAutospacing="0"/>
        <w:rPr>
          <w:rFonts w:ascii="Arial" w:hAnsi="Arial" w:cs="Arial"/>
          <w:b/>
          <w:sz w:val="22"/>
          <w:szCs w:val="22"/>
          <w:lang w:val="en"/>
        </w:rPr>
      </w:pPr>
      <w:r>
        <w:rPr>
          <w:rFonts w:ascii="Arial" w:hAnsi="Arial" w:cs="Arial"/>
          <w:b/>
          <w:sz w:val="22"/>
          <w:szCs w:val="22"/>
          <w:lang w:val="en"/>
        </w:rPr>
      </w:r>
      <w:r>
        <w:rPr>
          <w:rFonts w:ascii="Arial" w:hAnsi="Arial" w:cs="Arial"/>
          <w:b/>
          <w:sz w:val="22"/>
          <w:szCs w:val="22"/>
          <w:lang w:val="en"/>
        </w:rPr>
        <w:pict w14:anchorId="2D5AC654">
          <v:shape id="_x0000_s1056" type="#_x0000_t202" style="width:234.75pt;height:307.5pt;mso-left-percent:-10001;mso-top-percent:-10001;mso-position-horizontal:absolute;mso-position-horizontal-relative:char;mso-position-vertical:absolute;mso-position-vertical-relative:line;mso-left-percent:-10001;mso-top-percent:-10001;mso-width-relative:margin;mso-height-relative:margin" wrapcoords="-74 -218 -74 21382 21674 21382 21674 -218 -74 -218" fillcolor="#b8cce4">
            <v:textbox style="mso-next-textbox:#_x0000_s1056">
              <w:txbxContent>
                <w:p w14:paraId="2D5AC662" w14:textId="77777777" w:rsidR="00F85F39" w:rsidRPr="004D76CB" w:rsidRDefault="00F85F39" w:rsidP="00F85F39">
                  <w:pPr>
                    <w:spacing w:after="0" w:line="240" w:lineRule="auto"/>
                    <w:jc w:val="center"/>
                    <w:rPr>
                      <w:rFonts w:ascii="Verdana" w:hAnsi="Verdana"/>
                      <w:b/>
                    </w:rPr>
                  </w:pPr>
                  <w:r>
                    <w:rPr>
                      <w:rFonts w:ascii="Verdana" w:hAnsi="Verdana"/>
                      <w:b/>
                    </w:rPr>
                    <w:t>Can signwriters ‘restore’ the names on honour rolls</w:t>
                  </w:r>
                  <w:r w:rsidRPr="004D76CB">
                    <w:rPr>
                      <w:rFonts w:ascii="Verdana" w:hAnsi="Verdana"/>
                      <w:b/>
                    </w:rPr>
                    <w:t>?</w:t>
                  </w:r>
                </w:p>
                <w:p w14:paraId="2D5AC663" w14:textId="77777777" w:rsidR="00F85F39" w:rsidRDefault="00F85F39" w:rsidP="00F85F39">
                  <w:pPr>
                    <w:spacing w:after="0" w:line="240" w:lineRule="auto"/>
                    <w:jc w:val="center"/>
                  </w:pPr>
                </w:p>
                <w:p w14:paraId="2D5AC664" w14:textId="77777777" w:rsidR="00F85F39" w:rsidRDefault="00F85F39" w:rsidP="00F85F39">
                  <w:pPr>
                    <w:spacing w:after="0" w:line="240" w:lineRule="auto"/>
                    <w:jc w:val="center"/>
                  </w:pPr>
                  <w:r>
                    <w:t xml:space="preserve">Honour rolls are not signs. </w:t>
                  </w:r>
                </w:p>
                <w:p w14:paraId="2D5AC665" w14:textId="77777777" w:rsidR="00F85F39" w:rsidRDefault="00F85F39" w:rsidP="00F85F39">
                  <w:pPr>
                    <w:spacing w:after="0" w:line="240" w:lineRule="auto"/>
                    <w:jc w:val="center"/>
                  </w:pPr>
                  <w:r>
                    <w:t>They are heritage objects.</w:t>
                  </w:r>
                </w:p>
                <w:p w14:paraId="2D5AC666" w14:textId="77777777" w:rsidR="00F85F39" w:rsidRDefault="00F85F39" w:rsidP="00F85F39">
                  <w:pPr>
                    <w:spacing w:after="0" w:line="240" w:lineRule="auto"/>
                    <w:jc w:val="center"/>
                  </w:pPr>
                </w:p>
                <w:p w14:paraId="2D5AC667" w14:textId="77777777" w:rsidR="00F85F39" w:rsidRDefault="00F85F39" w:rsidP="00F85F39">
                  <w:pPr>
                    <w:spacing w:after="0" w:line="240" w:lineRule="auto"/>
                    <w:jc w:val="center"/>
                  </w:pPr>
                  <w:r>
                    <w:t>Signwriters are not usually trained in the conservation of heritage objects. Any repair or restoration work should be undertaken by a trained conservator.</w:t>
                  </w:r>
                </w:p>
                <w:p w14:paraId="2D5AC668" w14:textId="77777777" w:rsidR="00F85F39" w:rsidRDefault="00F85F39" w:rsidP="00F85F39">
                  <w:pPr>
                    <w:spacing w:after="0" w:line="240" w:lineRule="auto"/>
                    <w:jc w:val="center"/>
                  </w:pPr>
                </w:p>
                <w:p w14:paraId="2D5AC669" w14:textId="77777777" w:rsidR="00F85F39" w:rsidRDefault="00F85F39" w:rsidP="00F85F39">
                  <w:pPr>
                    <w:spacing w:after="0" w:line="240" w:lineRule="auto"/>
                    <w:jc w:val="center"/>
                  </w:pPr>
                  <w:r>
                    <w:t xml:space="preserve">It is not appropriate for names to be stripped off and re-painted. </w:t>
                  </w:r>
                </w:p>
                <w:p w14:paraId="2D5AC66A" w14:textId="77777777" w:rsidR="00F85F39" w:rsidRDefault="00F85F39" w:rsidP="00F85F39">
                  <w:pPr>
                    <w:spacing w:after="0" w:line="240" w:lineRule="auto"/>
                    <w:jc w:val="center"/>
                  </w:pPr>
                  <w:r>
                    <w:t>Honour rolls should look historic and old.</w:t>
                  </w:r>
                </w:p>
                <w:p w14:paraId="2D5AC66B" w14:textId="77777777" w:rsidR="00F85F39" w:rsidRDefault="00F85F39" w:rsidP="00F85F39">
                  <w:pPr>
                    <w:spacing w:after="0" w:line="240" w:lineRule="auto"/>
                    <w:jc w:val="center"/>
                  </w:pPr>
                </w:p>
                <w:p w14:paraId="2D5AC66C" w14:textId="77777777" w:rsidR="00F85F39" w:rsidRDefault="00F85F39" w:rsidP="00F85F39">
                  <w:pPr>
                    <w:spacing w:after="0" w:line="240" w:lineRule="auto"/>
                    <w:jc w:val="center"/>
                  </w:pPr>
                  <w:r>
                    <w:t xml:space="preserve"> Contact your local council’s heritage advisor for more information. </w:t>
                  </w:r>
                </w:p>
                <w:p w14:paraId="2D5AC66D" w14:textId="77777777" w:rsidR="00F85F39" w:rsidRDefault="00F85F39" w:rsidP="00F85F39">
                  <w:pPr>
                    <w:spacing w:after="0" w:line="240" w:lineRule="auto"/>
                    <w:jc w:val="center"/>
                  </w:pPr>
                </w:p>
                <w:p w14:paraId="2D5AC66E" w14:textId="77777777" w:rsidR="00F85F39" w:rsidRDefault="00F85F39" w:rsidP="00F85F39">
                  <w:pPr>
                    <w:spacing w:after="0" w:line="240" w:lineRule="auto"/>
                    <w:jc w:val="center"/>
                  </w:pPr>
                  <w:r w:rsidRPr="00D33528">
                    <w:rPr>
                      <w:b/>
                    </w:rPr>
                    <w:t>Inappropriate ‘restoration’ work can permanently damage honour rolls</w:t>
                  </w:r>
                  <w:r>
                    <w:rPr>
                      <w:b/>
                    </w:rPr>
                    <w:t xml:space="preserve"> and inscriptions</w:t>
                  </w:r>
                  <w:r w:rsidRPr="00D33528">
                    <w:rPr>
                      <w:b/>
                    </w:rPr>
                    <w:t>.</w:t>
                  </w:r>
                </w:p>
              </w:txbxContent>
            </v:textbox>
            <w10:anchorlock/>
          </v:shape>
        </w:pict>
      </w:r>
    </w:p>
    <w:p w14:paraId="2D5AC620" w14:textId="77777777" w:rsidR="00F85F39" w:rsidRDefault="00F85F39" w:rsidP="00F85F39">
      <w:pPr>
        <w:pStyle w:val="NormalWeb"/>
        <w:spacing w:before="0" w:beforeAutospacing="0" w:after="0" w:afterAutospacing="0"/>
        <w:rPr>
          <w:rFonts w:ascii="Arial" w:hAnsi="Arial" w:cs="Arial"/>
          <w:b/>
          <w:sz w:val="22"/>
          <w:szCs w:val="22"/>
          <w:lang w:val="en"/>
        </w:rPr>
      </w:pPr>
    </w:p>
    <w:p w14:paraId="2D5AC621" w14:textId="77777777" w:rsidR="00F85F39" w:rsidRDefault="00F85F39" w:rsidP="00F85F39">
      <w:pPr>
        <w:pStyle w:val="NormalWeb"/>
        <w:spacing w:before="0" w:beforeAutospacing="0" w:after="0" w:afterAutospacing="0"/>
        <w:rPr>
          <w:rFonts w:ascii="Arial" w:hAnsi="Arial" w:cs="Arial"/>
          <w:b/>
          <w:sz w:val="22"/>
          <w:szCs w:val="22"/>
          <w:lang w:val="en"/>
        </w:rPr>
      </w:pPr>
    </w:p>
    <w:p w14:paraId="2D5AC622" w14:textId="77777777" w:rsidR="00F85F39" w:rsidRPr="00751031" w:rsidRDefault="00F85F39" w:rsidP="00F85F39">
      <w:pPr>
        <w:pStyle w:val="NormalWeb"/>
        <w:spacing w:before="0" w:beforeAutospacing="0" w:after="0" w:afterAutospacing="0"/>
        <w:rPr>
          <w:rFonts w:ascii="Arial" w:hAnsi="Arial" w:cs="Arial"/>
          <w:b/>
          <w:sz w:val="22"/>
          <w:szCs w:val="22"/>
          <w:lang w:val="en"/>
        </w:rPr>
      </w:pPr>
      <w:r>
        <w:rPr>
          <w:rFonts w:ascii="Arial" w:hAnsi="Arial" w:cs="Arial"/>
          <w:b/>
          <w:sz w:val="22"/>
          <w:szCs w:val="22"/>
          <w:lang w:val="en"/>
        </w:rPr>
        <w:t>Waxing</w:t>
      </w:r>
    </w:p>
    <w:p w14:paraId="2D5AC623" w14:textId="77777777" w:rsidR="00F85F39" w:rsidRPr="00787F7E" w:rsidRDefault="00F85F39" w:rsidP="00F85F39">
      <w:pPr>
        <w:pStyle w:val="NormalWeb"/>
        <w:spacing w:before="0" w:beforeAutospacing="0" w:after="0" w:afterAutospacing="0"/>
        <w:rPr>
          <w:rFonts w:ascii="Arial" w:hAnsi="Arial" w:cs="Arial"/>
          <w:sz w:val="22"/>
          <w:szCs w:val="22"/>
          <w:lang w:val="en"/>
        </w:rPr>
      </w:pPr>
      <w:r>
        <w:rPr>
          <w:rFonts w:ascii="Arial" w:hAnsi="Arial" w:cs="Arial"/>
          <w:sz w:val="22"/>
          <w:szCs w:val="22"/>
          <w:lang w:val="en"/>
        </w:rPr>
        <w:t>Waxing with a clear wax will improve the appearance of patchy varnish without making the honour board look brand new. Do not apply wax if the surface is whitish or dusty. Use</w:t>
      </w:r>
      <w:r w:rsidRPr="00041D2B">
        <w:rPr>
          <w:rFonts w:ascii="Arial" w:hAnsi="Arial" w:cs="Arial"/>
          <w:sz w:val="22"/>
          <w:szCs w:val="22"/>
          <w:lang w:val="en"/>
        </w:rPr>
        <w:t xml:space="preserve"> a</w:t>
      </w:r>
      <w:r>
        <w:rPr>
          <w:rFonts w:ascii="Arial" w:hAnsi="Arial" w:cs="Arial"/>
          <w:sz w:val="22"/>
          <w:szCs w:val="22"/>
          <w:lang w:val="en"/>
        </w:rPr>
        <w:t>n untinted</w:t>
      </w:r>
      <w:r w:rsidRPr="00041D2B">
        <w:rPr>
          <w:rFonts w:ascii="Arial" w:hAnsi="Arial" w:cs="Arial"/>
          <w:sz w:val="22"/>
          <w:szCs w:val="22"/>
          <w:lang w:val="en"/>
        </w:rPr>
        <w:t xml:space="preserve"> microcrystalline wax such as Beckett’s Clear </w:t>
      </w:r>
      <w:r>
        <w:rPr>
          <w:rFonts w:ascii="Arial" w:hAnsi="Arial" w:cs="Arial"/>
          <w:sz w:val="22"/>
          <w:szCs w:val="22"/>
          <w:lang w:val="en"/>
        </w:rPr>
        <w:t>Microcrystalline</w:t>
      </w:r>
      <w:r w:rsidRPr="00041D2B">
        <w:rPr>
          <w:rFonts w:ascii="Arial" w:hAnsi="Arial" w:cs="Arial"/>
          <w:sz w:val="22"/>
          <w:szCs w:val="22"/>
          <w:lang w:val="en"/>
        </w:rPr>
        <w:t xml:space="preserve"> Wax or Renaissance Wax</w:t>
      </w:r>
      <w:r>
        <w:rPr>
          <w:rFonts w:ascii="Arial" w:hAnsi="Arial" w:cs="Arial"/>
          <w:sz w:val="22"/>
          <w:szCs w:val="22"/>
          <w:lang w:val="en"/>
        </w:rPr>
        <w:t xml:space="preserve"> and follow the instructions for its use below.</w:t>
      </w:r>
    </w:p>
    <w:p w14:paraId="2D5AC624" w14:textId="77777777" w:rsidR="00F85F39" w:rsidRDefault="00F85F39" w:rsidP="00F85F39">
      <w:pPr>
        <w:pStyle w:val="SubHead"/>
        <w:spacing w:after="0" w:line="240" w:lineRule="auto"/>
        <w:rPr>
          <w:sz w:val="22"/>
          <w:szCs w:val="22"/>
        </w:rPr>
      </w:pPr>
    </w:p>
    <w:p w14:paraId="2D5AC625" w14:textId="77777777" w:rsidR="00F85F39" w:rsidRDefault="007E165F" w:rsidP="00F85F39">
      <w:pPr>
        <w:pStyle w:val="SubHead"/>
        <w:spacing w:after="0" w:line="240" w:lineRule="auto"/>
        <w:jc w:val="center"/>
        <w:rPr>
          <w:sz w:val="22"/>
          <w:szCs w:val="22"/>
        </w:rPr>
      </w:pPr>
      <w:r>
        <w:rPr>
          <w:rFonts w:ascii="Arial" w:hAnsi="Arial" w:cs="Arial"/>
          <w:noProof/>
        </w:rPr>
        <w:pict w14:anchorId="2D5AC655">
          <v:shape id="_x0000_s1044" type="#_x0000_t202" style="position:absolute;left:0;text-align:left;margin-left:9.3pt;margin-top:.5pt;width:420.75pt;height:51pt;z-index:-251658752;mso-width-relative:margin;mso-height-relative:margin" wrapcoords="-74 -218 -74 21382 21674 21382 21674 -218 -74 -218" fillcolor="#b8cce4">
            <v:textbox style="mso-next-textbox:#_x0000_s1044">
              <w:txbxContent>
                <w:p w14:paraId="2D5AC66F" w14:textId="77777777" w:rsidR="00F85F39" w:rsidRPr="004D76CB" w:rsidRDefault="00F85F39" w:rsidP="00F85F39">
                  <w:pPr>
                    <w:spacing w:after="0" w:line="240" w:lineRule="auto"/>
                    <w:jc w:val="center"/>
                    <w:rPr>
                      <w:rFonts w:ascii="Verdana" w:hAnsi="Verdana"/>
                      <w:b/>
                    </w:rPr>
                  </w:pPr>
                  <w:r w:rsidRPr="004D76CB">
                    <w:rPr>
                      <w:rFonts w:ascii="Verdana" w:hAnsi="Verdana"/>
                      <w:b/>
                    </w:rPr>
                    <w:t>Does wood require ‘feedi</w:t>
                  </w:r>
                  <w:r>
                    <w:rPr>
                      <w:rFonts w:ascii="Verdana" w:hAnsi="Verdana"/>
                      <w:b/>
                    </w:rPr>
                    <w:t>n</w:t>
                  </w:r>
                  <w:r w:rsidRPr="004D76CB">
                    <w:rPr>
                      <w:rFonts w:ascii="Verdana" w:hAnsi="Verdana"/>
                      <w:b/>
                    </w:rPr>
                    <w:t>g’?</w:t>
                  </w:r>
                </w:p>
                <w:p w14:paraId="2D5AC670" w14:textId="77777777" w:rsidR="00F85F39" w:rsidRDefault="00F85F39" w:rsidP="00F85F39">
                  <w:pPr>
                    <w:spacing w:after="0" w:line="240" w:lineRule="auto"/>
                    <w:jc w:val="center"/>
                    <w:rPr>
                      <w:rFonts w:ascii="Verdana" w:hAnsi="Verdana" w:cs="Arial"/>
                    </w:rPr>
                  </w:pPr>
                  <w:r w:rsidRPr="004D76CB">
                    <w:rPr>
                      <w:rFonts w:ascii="Verdana" w:hAnsi="Verdana" w:cs="Arial"/>
                    </w:rPr>
                    <w:t xml:space="preserve">The wood of </w:t>
                  </w:r>
                  <w:r>
                    <w:rPr>
                      <w:rFonts w:ascii="Verdana" w:hAnsi="Verdana" w:cs="Arial"/>
                    </w:rPr>
                    <w:t>honour boards</w:t>
                  </w:r>
                  <w:r w:rsidRPr="004D76CB">
                    <w:rPr>
                      <w:rFonts w:ascii="Verdana" w:hAnsi="Verdana" w:cs="Arial"/>
                    </w:rPr>
                    <w:t xml:space="preserve"> is not living and does not require ‘feeding’. </w:t>
                  </w:r>
                </w:p>
                <w:p w14:paraId="2D5AC671" w14:textId="77777777" w:rsidR="00F85F39" w:rsidRPr="004D76CB" w:rsidRDefault="00F85F39" w:rsidP="00F85F39">
                  <w:pPr>
                    <w:spacing w:after="0" w:line="240" w:lineRule="auto"/>
                    <w:jc w:val="center"/>
                    <w:rPr>
                      <w:rFonts w:ascii="Verdana" w:hAnsi="Verdana" w:cs="Arial"/>
                    </w:rPr>
                  </w:pPr>
                  <w:r w:rsidRPr="004D76CB">
                    <w:rPr>
                      <w:rFonts w:ascii="Verdana" w:hAnsi="Verdana" w:cs="Arial"/>
                    </w:rPr>
                    <w:t>Don’t ‘feed’ it with oils.</w:t>
                  </w:r>
                </w:p>
                <w:p w14:paraId="2D5AC672" w14:textId="77777777" w:rsidR="00F85F39" w:rsidRDefault="00F85F39" w:rsidP="00F85F39"/>
              </w:txbxContent>
            </v:textbox>
            <w10:wrap type="through"/>
          </v:shape>
        </w:pict>
      </w:r>
    </w:p>
    <w:p w14:paraId="2D5AC626" w14:textId="77777777" w:rsidR="00F85F39" w:rsidRDefault="00F85F39" w:rsidP="00F85F39">
      <w:pPr>
        <w:pStyle w:val="SubHead"/>
        <w:spacing w:after="0" w:line="240" w:lineRule="auto"/>
        <w:jc w:val="center"/>
        <w:rPr>
          <w:sz w:val="22"/>
          <w:szCs w:val="22"/>
        </w:rPr>
      </w:pPr>
    </w:p>
    <w:p w14:paraId="2D5AC627" w14:textId="77777777" w:rsidR="00F85F39" w:rsidRDefault="00F85F39" w:rsidP="00F85F39">
      <w:pPr>
        <w:pStyle w:val="SubHead"/>
        <w:spacing w:after="0" w:line="240" w:lineRule="auto"/>
        <w:jc w:val="center"/>
        <w:rPr>
          <w:sz w:val="22"/>
          <w:szCs w:val="22"/>
        </w:rPr>
      </w:pPr>
    </w:p>
    <w:p w14:paraId="2D5AC628" w14:textId="77777777" w:rsidR="00F85F39" w:rsidRDefault="00F85F39" w:rsidP="00F85F39">
      <w:pPr>
        <w:pStyle w:val="SubHead"/>
        <w:spacing w:after="0" w:line="240" w:lineRule="auto"/>
        <w:jc w:val="center"/>
        <w:rPr>
          <w:sz w:val="22"/>
          <w:szCs w:val="22"/>
        </w:rPr>
      </w:pPr>
    </w:p>
    <w:p w14:paraId="2D5AC629" w14:textId="77777777" w:rsidR="00F85F39" w:rsidRDefault="00F85F39" w:rsidP="00F85F39">
      <w:pPr>
        <w:pStyle w:val="SubHead"/>
        <w:spacing w:after="0" w:line="240" w:lineRule="auto"/>
        <w:jc w:val="center"/>
        <w:rPr>
          <w:sz w:val="22"/>
          <w:szCs w:val="22"/>
        </w:rPr>
      </w:pPr>
    </w:p>
    <w:p w14:paraId="2D5AC62A" w14:textId="77777777" w:rsidR="00F85F39" w:rsidRDefault="00F85F39" w:rsidP="00F85F39">
      <w:pPr>
        <w:autoSpaceDE w:val="0"/>
        <w:autoSpaceDN w:val="0"/>
        <w:adjustRightInd w:val="0"/>
        <w:spacing w:after="0" w:line="240" w:lineRule="auto"/>
        <w:rPr>
          <w:rFonts w:ascii="Helv" w:hAnsi="Helv" w:cs="Helv"/>
          <w:b/>
          <w:bCs/>
          <w:color w:val="000000"/>
          <w:sz w:val="20"/>
          <w:szCs w:val="20"/>
          <w:lang w:eastAsia="en-AU"/>
        </w:rPr>
      </w:pPr>
    </w:p>
    <w:p w14:paraId="2D5AC62B" w14:textId="77777777" w:rsidR="00F85F39" w:rsidRPr="004D13AA" w:rsidRDefault="00F85F39" w:rsidP="00F85F39">
      <w:pPr>
        <w:autoSpaceDE w:val="0"/>
        <w:autoSpaceDN w:val="0"/>
        <w:adjustRightInd w:val="0"/>
        <w:spacing w:after="0" w:line="240" w:lineRule="auto"/>
        <w:rPr>
          <w:rFonts w:ascii="Arial" w:hAnsi="Arial" w:cs="Arial"/>
          <w:b/>
          <w:bCs/>
          <w:color w:val="000000"/>
          <w:lang w:eastAsia="en-AU"/>
        </w:rPr>
      </w:pPr>
      <w:r w:rsidRPr="004D13AA">
        <w:rPr>
          <w:rFonts w:ascii="Arial" w:hAnsi="Arial" w:cs="Arial"/>
          <w:b/>
          <w:bCs/>
          <w:color w:val="000000"/>
          <w:lang w:eastAsia="en-AU"/>
        </w:rPr>
        <w:t xml:space="preserve">Fixing </w:t>
      </w:r>
      <w:r>
        <w:rPr>
          <w:rFonts w:ascii="Arial" w:hAnsi="Arial" w:cs="Arial"/>
          <w:b/>
          <w:bCs/>
          <w:color w:val="000000"/>
          <w:lang w:eastAsia="en-AU"/>
        </w:rPr>
        <w:t>honour rolls</w:t>
      </w:r>
      <w:r w:rsidRPr="004D13AA">
        <w:rPr>
          <w:rFonts w:ascii="Arial" w:hAnsi="Arial" w:cs="Arial"/>
          <w:b/>
          <w:bCs/>
          <w:color w:val="000000"/>
          <w:lang w:eastAsia="en-AU"/>
        </w:rPr>
        <w:t xml:space="preserve"> to the wall </w:t>
      </w:r>
    </w:p>
    <w:p w14:paraId="2D5AC62C" w14:textId="77777777" w:rsidR="00F85F39" w:rsidRPr="004D13AA" w:rsidRDefault="00F85F39" w:rsidP="00F85F39">
      <w:pPr>
        <w:pStyle w:val="SubHead"/>
        <w:spacing w:after="0" w:line="240" w:lineRule="auto"/>
        <w:rPr>
          <w:rFonts w:ascii="Arial" w:hAnsi="Arial" w:cs="Arial"/>
          <w:sz w:val="22"/>
          <w:szCs w:val="22"/>
          <w:lang w:eastAsia="en-AU"/>
        </w:rPr>
      </w:pPr>
      <w:r w:rsidRPr="004D13AA">
        <w:rPr>
          <w:rFonts w:ascii="Arial" w:hAnsi="Arial" w:cs="Arial"/>
          <w:sz w:val="22"/>
          <w:szCs w:val="22"/>
          <w:lang w:eastAsia="en-AU"/>
        </w:rPr>
        <w:t>Many honour bo</w:t>
      </w:r>
      <w:r>
        <w:rPr>
          <w:rFonts w:ascii="Arial" w:hAnsi="Arial" w:cs="Arial"/>
          <w:sz w:val="22"/>
          <w:szCs w:val="22"/>
          <w:lang w:eastAsia="en-AU"/>
        </w:rPr>
        <w:t xml:space="preserve">ards are very large and heavy. </w:t>
      </w:r>
      <w:r w:rsidRPr="004D13AA">
        <w:rPr>
          <w:rFonts w:ascii="Arial" w:hAnsi="Arial" w:cs="Arial"/>
          <w:sz w:val="22"/>
          <w:szCs w:val="22"/>
          <w:lang w:eastAsia="en-AU"/>
        </w:rPr>
        <w:t xml:space="preserve">The methods of fixing them to the wall were usually carefully designed by the makers. Locations were also carefully chosen and it is always preferable to leave an honour </w:t>
      </w:r>
      <w:r>
        <w:rPr>
          <w:rFonts w:ascii="Arial" w:hAnsi="Arial" w:cs="Arial"/>
          <w:sz w:val="22"/>
          <w:szCs w:val="22"/>
          <w:lang w:eastAsia="en-AU"/>
        </w:rPr>
        <w:t xml:space="preserve">board in its original position. </w:t>
      </w:r>
      <w:r w:rsidRPr="004D13AA">
        <w:rPr>
          <w:rFonts w:ascii="Arial" w:hAnsi="Arial" w:cs="Arial"/>
          <w:sz w:val="22"/>
          <w:szCs w:val="22"/>
          <w:lang w:eastAsia="en-AU"/>
        </w:rPr>
        <w:t>If you must move a</w:t>
      </w:r>
      <w:r>
        <w:rPr>
          <w:rFonts w:ascii="Arial" w:hAnsi="Arial" w:cs="Arial"/>
          <w:sz w:val="22"/>
          <w:szCs w:val="22"/>
          <w:lang w:eastAsia="en-AU"/>
        </w:rPr>
        <w:t>n honour board, ensure a trades</w:t>
      </w:r>
      <w:r w:rsidRPr="004D13AA">
        <w:rPr>
          <w:rFonts w:ascii="Arial" w:hAnsi="Arial" w:cs="Arial"/>
          <w:sz w:val="22"/>
          <w:szCs w:val="22"/>
          <w:lang w:eastAsia="en-AU"/>
        </w:rPr>
        <w:t>person with experience in heritage buildings is involved. The board should be removed from the wall without destroying the original fastenings as thes</w:t>
      </w:r>
      <w:r>
        <w:rPr>
          <w:rFonts w:ascii="Arial" w:hAnsi="Arial" w:cs="Arial"/>
          <w:sz w:val="22"/>
          <w:szCs w:val="22"/>
          <w:lang w:eastAsia="en-AU"/>
        </w:rPr>
        <w:t xml:space="preserve">e are often part of the board. </w:t>
      </w:r>
      <w:r w:rsidRPr="004D13AA">
        <w:rPr>
          <w:rFonts w:ascii="Arial" w:hAnsi="Arial" w:cs="Arial"/>
          <w:sz w:val="22"/>
          <w:szCs w:val="22"/>
          <w:lang w:eastAsia="en-AU"/>
        </w:rPr>
        <w:t>If at all possible</w:t>
      </w:r>
      <w:r>
        <w:rPr>
          <w:rFonts w:ascii="Arial" w:hAnsi="Arial" w:cs="Arial"/>
          <w:sz w:val="22"/>
          <w:szCs w:val="22"/>
          <w:lang w:eastAsia="en-AU"/>
        </w:rPr>
        <w:t>,</w:t>
      </w:r>
      <w:r w:rsidRPr="004D13AA">
        <w:rPr>
          <w:rFonts w:ascii="Arial" w:hAnsi="Arial" w:cs="Arial"/>
          <w:sz w:val="22"/>
          <w:szCs w:val="22"/>
          <w:lang w:eastAsia="en-AU"/>
        </w:rPr>
        <w:t xml:space="preserve"> the original fastenings should be re-used. If these are no longer in existence get advice to ensure that any new mounting system fully supports the board; does not remove any timber or cause any other damage to the board.  </w:t>
      </w:r>
    </w:p>
    <w:p w14:paraId="2D5AC62D" w14:textId="77777777" w:rsidR="00F85F39" w:rsidRPr="004D13AA" w:rsidRDefault="00F85F39" w:rsidP="00F85F39">
      <w:pPr>
        <w:pStyle w:val="SubHead"/>
        <w:spacing w:after="0" w:line="240" w:lineRule="auto"/>
        <w:rPr>
          <w:rFonts w:ascii="Arial" w:hAnsi="Arial" w:cs="Arial"/>
          <w:sz w:val="22"/>
          <w:szCs w:val="22"/>
          <w:lang w:eastAsia="en-AU"/>
        </w:rPr>
      </w:pPr>
    </w:p>
    <w:p w14:paraId="2D5AC62E" w14:textId="77777777" w:rsidR="00F85F39" w:rsidRPr="004D13AA" w:rsidRDefault="00F85F39" w:rsidP="00F85F39">
      <w:pPr>
        <w:pStyle w:val="SubHead"/>
        <w:spacing w:after="0" w:line="240" w:lineRule="auto"/>
        <w:rPr>
          <w:rFonts w:ascii="Arial" w:hAnsi="Arial" w:cs="Arial"/>
          <w:sz w:val="22"/>
          <w:szCs w:val="22"/>
          <w:lang w:eastAsia="en-AU"/>
        </w:rPr>
      </w:pPr>
    </w:p>
    <w:p w14:paraId="2D5AC62F" w14:textId="77777777" w:rsidR="00F85F39" w:rsidRDefault="00F85F39" w:rsidP="00F85F39">
      <w:pPr>
        <w:pStyle w:val="SubHead"/>
        <w:spacing w:after="0" w:line="240" w:lineRule="auto"/>
        <w:jc w:val="center"/>
        <w:rPr>
          <w:sz w:val="22"/>
          <w:szCs w:val="22"/>
        </w:rPr>
      </w:pPr>
    </w:p>
    <w:p w14:paraId="2D5AC630" w14:textId="77777777" w:rsidR="00F85F39" w:rsidRDefault="00F85F39" w:rsidP="00F85F39">
      <w:pPr>
        <w:pStyle w:val="SubHead"/>
        <w:spacing w:after="0" w:line="240" w:lineRule="auto"/>
        <w:jc w:val="center"/>
        <w:rPr>
          <w:sz w:val="22"/>
          <w:szCs w:val="22"/>
        </w:rPr>
      </w:pPr>
    </w:p>
    <w:p w14:paraId="2D5AC631" w14:textId="77777777" w:rsidR="00F85F39" w:rsidRPr="00CF0CF1" w:rsidRDefault="00F85F39" w:rsidP="00F85F39">
      <w:pPr>
        <w:pStyle w:val="SubHead"/>
        <w:spacing w:after="0" w:line="240" w:lineRule="auto"/>
        <w:jc w:val="center"/>
        <w:rPr>
          <w:sz w:val="22"/>
          <w:szCs w:val="22"/>
        </w:rPr>
      </w:pPr>
      <w:r>
        <w:rPr>
          <w:sz w:val="22"/>
          <w:szCs w:val="22"/>
        </w:rPr>
        <w:t>RESOURCES</w:t>
      </w:r>
    </w:p>
    <w:p w14:paraId="2D5AC632" w14:textId="77777777" w:rsidR="00F85F39" w:rsidRDefault="00F85F39" w:rsidP="00F85F39">
      <w:pPr>
        <w:autoSpaceDE w:val="0"/>
        <w:autoSpaceDN w:val="0"/>
        <w:adjustRightInd w:val="0"/>
        <w:spacing w:after="0" w:line="240" w:lineRule="auto"/>
        <w:rPr>
          <w:rFonts w:ascii="Arial" w:hAnsi="Arial" w:cs="Arial"/>
          <w:lang w:eastAsia="en-AU"/>
        </w:rPr>
      </w:pPr>
      <w:r w:rsidRPr="00CF0CF1">
        <w:rPr>
          <w:rFonts w:ascii="Arial" w:hAnsi="Arial" w:cs="Arial"/>
          <w:lang w:eastAsia="en-AU"/>
        </w:rPr>
        <w:t xml:space="preserve">There are many publications already available </w:t>
      </w:r>
      <w:r>
        <w:rPr>
          <w:rFonts w:ascii="Arial" w:hAnsi="Arial" w:cs="Arial"/>
          <w:lang w:eastAsia="en-AU"/>
        </w:rPr>
        <w:t xml:space="preserve">on the care of wooden furniture </w:t>
      </w:r>
      <w:r w:rsidRPr="00CF0CF1">
        <w:rPr>
          <w:rFonts w:ascii="Arial" w:hAnsi="Arial" w:cs="Arial"/>
          <w:lang w:eastAsia="en-AU"/>
        </w:rPr>
        <w:t>that can easily be adapted to</w:t>
      </w:r>
      <w:r>
        <w:rPr>
          <w:rFonts w:ascii="Arial" w:hAnsi="Arial" w:cs="Arial"/>
          <w:lang w:eastAsia="en-AU"/>
        </w:rPr>
        <w:t xml:space="preserve"> the care of honour rolls.</w:t>
      </w:r>
    </w:p>
    <w:p w14:paraId="2D5AC633" w14:textId="77777777" w:rsidR="00F85F39" w:rsidRDefault="00F85F39" w:rsidP="00F85F39">
      <w:pPr>
        <w:pStyle w:val="SubHead"/>
        <w:numPr>
          <w:ilvl w:val="0"/>
          <w:numId w:val="1"/>
        </w:numPr>
        <w:spacing w:after="120" w:line="240" w:lineRule="auto"/>
        <w:ind w:left="357" w:hanging="357"/>
        <w:rPr>
          <w:rFonts w:ascii="Arial" w:eastAsia="Calibri" w:hAnsi="Arial" w:cs="Arial"/>
          <w:color w:val="auto"/>
          <w:spacing w:val="0"/>
          <w:sz w:val="22"/>
          <w:szCs w:val="22"/>
          <w:lang w:val="en-AU"/>
        </w:rPr>
      </w:pPr>
      <w:r>
        <w:rPr>
          <w:rFonts w:ascii="Arial" w:eastAsia="Calibri" w:hAnsi="Arial" w:cs="Arial"/>
          <w:color w:val="auto"/>
          <w:spacing w:val="0"/>
          <w:sz w:val="22"/>
          <w:szCs w:val="22"/>
          <w:lang w:val="en-AU"/>
        </w:rPr>
        <w:t xml:space="preserve">American Institute for Conservation, Caring for your treasures – Furniture </w:t>
      </w:r>
      <w:r>
        <w:rPr>
          <w:rFonts w:ascii="Arial" w:eastAsia="Calibri" w:hAnsi="Arial" w:cs="Arial"/>
          <w:color w:val="auto"/>
          <w:spacing w:val="0"/>
          <w:sz w:val="22"/>
          <w:szCs w:val="22"/>
          <w:lang w:val="en-AU"/>
        </w:rPr>
        <w:br/>
      </w:r>
      <w:hyperlink r:id="rId16" w:history="1">
        <w:r w:rsidRPr="00A5575A">
          <w:rPr>
            <w:rStyle w:val="Hyperlink"/>
            <w:rFonts w:ascii="Arial" w:eastAsia="Calibri" w:hAnsi="Arial" w:cs="Arial"/>
            <w:spacing w:val="0"/>
            <w:sz w:val="22"/>
            <w:szCs w:val="22"/>
            <w:lang w:val="en-AU"/>
          </w:rPr>
          <w:t>www.conservation-us.org/index.cfm?fuseaction=Page.viewPage&amp;pageId=629&amp;parentID=497</w:t>
        </w:r>
      </w:hyperlink>
    </w:p>
    <w:p w14:paraId="2D5AC634" w14:textId="77777777" w:rsidR="00F85F39" w:rsidRPr="00FD7717" w:rsidRDefault="00F85F39" w:rsidP="00F85F39">
      <w:pPr>
        <w:pStyle w:val="SubHead"/>
        <w:numPr>
          <w:ilvl w:val="0"/>
          <w:numId w:val="1"/>
        </w:numPr>
        <w:spacing w:after="120" w:line="240" w:lineRule="auto"/>
        <w:ind w:left="357" w:hanging="357"/>
        <w:rPr>
          <w:rFonts w:ascii="Arial" w:eastAsia="Calibri" w:hAnsi="Arial" w:cs="Arial"/>
          <w:color w:val="auto"/>
          <w:spacing w:val="0"/>
          <w:sz w:val="22"/>
          <w:szCs w:val="22"/>
          <w:lang w:val="en-AU"/>
        </w:rPr>
      </w:pPr>
      <w:r>
        <w:rPr>
          <w:rFonts w:ascii="Arial" w:eastAsia="Calibri" w:hAnsi="Arial" w:cs="Arial"/>
          <w:color w:val="auto"/>
          <w:spacing w:val="0"/>
          <w:sz w:val="22"/>
          <w:szCs w:val="22"/>
          <w:lang w:val="en-AU"/>
        </w:rPr>
        <w:t xml:space="preserve">ICON UK Institute of Conservation – </w:t>
      </w:r>
      <w:r w:rsidRPr="0006717C">
        <w:rPr>
          <w:rFonts w:ascii="Arial" w:eastAsia="Calibri" w:hAnsi="Arial" w:cs="Arial"/>
          <w:color w:val="auto"/>
          <w:spacing w:val="0"/>
          <w:sz w:val="22"/>
          <w:szCs w:val="22"/>
          <w:lang w:val="en-AU"/>
        </w:rPr>
        <w:t>Care and conservation of furniture</w:t>
      </w:r>
      <w:r>
        <w:rPr>
          <w:rFonts w:ascii="Arial" w:eastAsia="Calibri" w:hAnsi="Arial" w:cs="Arial"/>
          <w:color w:val="auto"/>
          <w:spacing w:val="0"/>
          <w:sz w:val="22"/>
          <w:szCs w:val="22"/>
          <w:lang w:val="en-AU"/>
        </w:rPr>
        <w:t xml:space="preserve"> </w:t>
      </w:r>
      <w:r w:rsidRPr="0006717C">
        <w:rPr>
          <w:rFonts w:ascii="Arial" w:eastAsia="Calibri" w:hAnsi="Arial" w:cs="Arial"/>
          <w:color w:val="auto"/>
          <w:spacing w:val="0"/>
          <w:sz w:val="22"/>
          <w:szCs w:val="22"/>
          <w:lang w:val="en-AU"/>
        </w:rPr>
        <w:t>www.conservationregister.com/PIcon-carefurniture.asp</w:t>
      </w:r>
    </w:p>
    <w:p w14:paraId="2D5AC635" w14:textId="77777777" w:rsidR="00F85F39" w:rsidRDefault="00F85F39" w:rsidP="00F85F39">
      <w:pPr>
        <w:pStyle w:val="SubHead"/>
        <w:numPr>
          <w:ilvl w:val="0"/>
          <w:numId w:val="1"/>
        </w:numPr>
        <w:spacing w:after="120" w:line="240" w:lineRule="auto"/>
        <w:ind w:left="357" w:hanging="357"/>
        <w:rPr>
          <w:rFonts w:ascii="Arial" w:eastAsia="Calibri" w:hAnsi="Arial" w:cs="Arial"/>
          <w:color w:val="auto"/>
          <w:spacing w:val="0"/>
          <w:sz w:val="22"/>
          <w:szCs w:val="22"/>
          <w:lang w:val="en-AU"/>
        </w:rPr>
      </w:pPr>
      <w:r>
        <w:rPr>
          <w:rFonts w:ascii="Arial" w:eastAsia="Calibri" w:hAnsi="Arial" w:cs="Arial"/>
          <w:color w:val="auto"/>
          <w:spacing w:val="0"/>
          <w:sz w:val="22"/>
          <w:szCs w:val="22"/>
          <w:lang w:val="en-AU"/>
        </w:rPr>
        <w:t>US National Parks Service Conserv-o-grams</w:t>
      </w:r>
    </w:p>
    <w:p w14:paraId="2D5AC636" w14:textId="77777777" w:rsidR="00F85F39" w:rsidRPr="003E3693" w:rsidRDefault="00F85F39" w:rsidP="00F85F39">
      <w:pPr>
        <w:pStyle w:val="SubHead"/>
        <w:numPr>
          <w:ilvl w:val="1"/>
          <w:numId w:val="1"/>
        </w:numPr>
        <w:spacing w:after="120" w:line="240" w:lineRule="auto"/>
        <w:rPr>
          <w:rFonts w:ascii="Arial" w:eastAsia="Calibri" w:hAnsi="Arial" w:cs="Arial"/>
          <w:color w:val="auto"/>
          <w:spacing w:val="0"/>
          <w:sz w:val="22"/>
          <w:szCs w:val="22"/>
          <w:lang w:val="en-AU"/>
        </w:rPr>
      </w:pPr>
      <w:r w:rsidRPr="003E3693">
        <w:rPr>
          <w:rFonts w:ascii="Arial" w:eastAsia="Calibri" w:hAnsi="Arial" w:cs="Arial"/>
          <w:color w:val="auto"/>
          <w:spacing w:val="0"/>
          <w:sz w:val="22"/>
          <w:szCs w:val="22"/>
          <w:lang w:val="en-AU"/>
        </w:rPr>
        <w:t>Dusting Wood Objects www.cr.nps.gov/museum/publications/conserveogram/07-05.pdf</w:t>
      </w:r>
    </w:p>
    <w:p w14:paraId="2D5AC637" w14:textId="77777777" w:rsidR="00F85F39" w:rsidRPr="008B462D" w:rsidRDefault="00F85F39" w:rsidP="00F85F39">
      <w:pPr>
        <w:numPr>
          <w:ilvl w:val="1"/>
          <w:numId w:val="1"/>
        </w:numPr>
        <w:autoSpaceDE w:val="0"/>
        <w:autoSpaceDN w:val="0"/>
        <w:adjustRightInd w:val="0"/>
        <w:spacing w:after="0" w:line="240" w:lineRule="auto"/>
        <w:rPr>
          <w:rFonts w:ascii="Arial" w:hAnsi="Arial" w:cs="Arial"/>
          <w:color w:val="000000"/>
        </w:rPr>
      </w:pPr>
      <w:r w:rsidRPr="008B462D">
        <w:rPr>
          <w:rFonts w:ascii="Arial" w:hAnsi="Arial" w:cs="Arial"/>
          <w:color w:val="000000"/>
        </w:rPr>
        <w:t>Dusting Guidelines For Stone Objects And Interio</w:t>
      </w:r>
      <w:r>
        <w:rPr>
          <w:rFonts w:ascii="Arial" w:hAnsi="Arial" w:cs="Arial"/>
          <w:color w:val="000000"/>
        </w:rPr>
        <w:t xml:space="preserve">r Architectural Features </w:t>
      </w:r>
      <w:r w:rsidRPr="008B462D">
        <w:rPr>
          <w:rFonts w:ascii="Arial" w:hAnsi="Arial" w:cs="Arial"/>
          <w:color w:val="000000"/>
        </w:rPr>
        <w:t>www.nps.gov/history/museum/publications/conserveogram/15-02.pdf</w:t>
      </w:r>
    </w:p>
    <w:p w14:paraId="2D5AC638" w14:textId="77777777" w:rsidR="00F85F39" w:rsidRPr="003E3693" w:rsidRDefault="00F85F39" w:rsidP="00F85F39">
      <w:pPr>
        <w:pStyle w:val="SubHead"/>
        <w:numPr>
          <w:ilvl w:val="1"/>
          <w:numId w:val="1"/>
        </w:numPr>
        <w:spacing w:after="120" w:line="240" w:lineRule="auto"/>
        <w:rPr>
          <w:rFonts w:ascii="Arial" w:eastAsia="Calibri" w:hAnsi="Arial" w:cs="Arial"/>
          <w:color w:val="auto"/>
          <w:spacing w:val="0"/>
          <w:sz w:val="22"/>
          <w:szCs w:val="22"/>
          <w:lang w:val="en-AU"/>
        </w:rPr>
      </w:pPr>
      <w:r w:rsidRPr="003E3693">
        <w:rPr>
          <w:rFonts w:ascii="Arial" w:eastAsia="Calibri" w:hAnsi="Arial" w:cs="Arial"/>
          <w:color w:val="auto"/>
          <w:spacing w:val="0"/>
          <w:sz w:val="22"/>
          <w:szCs w:val="22"/>
          <w:lang w:val="en-AU"/>
        </w:rPr>
        <w:t xml:space="preserve">Waxing Furniture And Wooden Objects </w:t>
      </w:r>
      <w:hyperlink r:id="rId17" w:history="1">
        <w:r w:rsidRPr="003E3693">
          <w:rPr>
            <w:rFonts w:ascii="Arial" w:eastAsia="Calibri" w:hAnsi="Arial" w:cs="Arial"/>
            <w:color w:val="auto"/>
            <w:spacing w:val="0"/>
            <w:sz w:val="22"/>
            <w:szCs w:val="22"/>
            <w:lang w:val="en-AU"/>
          </w:rPr>
          <w:t>www.cr.nps.gov/museum/publications/conserveogram/07-02.pdf</w:t>
        </w:r>
      </w:hyperlink>
    </w:p>
    <w:p w14:paraId="2D5AC639" w14:textId="77777777" w:rsidR="00F85F39" w:rsidRPr="003E3693" w:rsidRDefault="00F85F39" w:rsidP="00F85F39">
      <w:pPr>
        <w:pStyle w:val="SubHead"/>
        <w:numPr>
          <w:ilvl w:val="1"/>
          <w:numId w:val="1"/>
        </w:numPr>
        <w:spacing w:after="120" w:line="240" w:lineRule="auto"/>
        <w:rPr>
          <w:rFonts w:ascii="Arial" w:eastAsia="Calibri" w:hAnsi="Arial" w:cs="Arial"/>
          <w:color w:val="auto"/>
          <w:spacing w:val="0"/>
          <w:sz w:val="22"/>
          <w:szCs w:val="22"/>
          <w:lang w:val="en-AU"/>
        </w:rPr>
      </w:pPr>
      <w:r w:rsidRPr="003E3693">
        <w:rPr>
          <w:rFonts w:ascii="Arial" w:eastAsia="Calibri" w:hAnsi="Arial" w:cs="Arial"/>
          <w:color w:val="auto"/>
          <w:spacing w:val="0"/>
          <w:sz w:val="22"/>
          <w:szCs w:val="22"/>
          <w:lang w:val="en-AU"/>
        </w:rPr>
        <w:t>Silicone In Furniture Waxes And Polishes www.cr.nps.gov/museum/publications/conserveogram/07-06.pdf</w:t>
      </w:r>
    </w:p>
    <w:p w14:paraId="2D5AC63A" w14:textId="77777777" w:rsidR="00F85F39" w:rsidRPr="003E3693" w:rsidRDefault="00F85F39" w:rsidP="00F85F39">
      <w:pPr>
        <w:pStyle w:val="SubHead"/>
        <w:numPr>
          <w:ilvl w:val="1"/>
          <w:numId w:val="1"/>
        </w:numPr>
        <w:spacing w:after="120" w:line="240" w:lineRule="auto"/>
        <w:rPr>
          <w:rFonts w:ascii="Arial" w:eastAsia="Calibri" w:hAnsi="Arial" w:cs="Arial"/>
          <w:color w:val="auto"/>
          <w:spacing w:val="0"/>
          <w:sz w:val="22"/>
          <w:szCs w:val="22"/>
          <w:lang w:val="en-AU"/>
        </w:rPr>
      </w:pPr>
      <w:r w:rsidRPr="003E3693">
        <w:rPr>
          <w:rFonts w:ascii="Arial" w:eastAsia="Calibri" w:hAnsi="Arial" w:cs="Arial"/>
          <w:color w:val="auto"/>
          <w:spacing w:val="0"/>
          <w:sz w:val="22"/>
          <w:szCs w:val="22"/>
          <w:lang w:val="en-AU"/>
        </w:rPr>
        <w:t>Emergency Treatment For Water-Soaked Furniture</w:t>
      </w:r>
      <w:r>
        <w:rPr>
          <w:rFonts w:ascii="Arial" w:eastAsia="Calibri" w:hAnsi="Arial" w:cs="Arial"/>
          <w:color w:val="auto"/>
          <w:spacing w:val="0"/>
          <w:sz w:val="22"/>
          <w:szCs w:val="22"/>
          <w:lang w:val="en-AU"/>
        </w:rPr>
        <w:t xml:space="preserve"> a</w:t>
      </w:r>
      <w:r w:rsidRPr="003E3693">
        <w:rPr>
          <w:rFonts w:ascii="Arial" w:eastAsia="Calibri" w:hAnsi="Arial" w:cs="Arial"/>
          <w:color w:val="auto"/>
          <w:spacing w:val="0"/>
          <w:sz w:val="22"/>
          <w:szCs w:val="22"/>
          <w:lang w:val="en-AU"/>
        </w:rPr>
        <w:t>nd Wooden Objects www.cr.nps.gov/museum/publications/conserveogram/07-07.pdf</w:t>
      </w:r>
    </w:p>
    <w:p w14:paraId="2D5AC63B" w14:textId="77777777" w:rsidR="00F85F39" w:rsidRPr="000675CE" w:rsidRDefault="00F85F39" w:rsidP="00F85F39">
      <w:pPr>
        <w:pStyle w:val="SubHead"/>
        <w:numPr>
          <w:ilvl w:val="0"/>
          <w:numId w:val="1"/>
        </w:numPr>
        <w:spacing w:after="120" w:line="240" w:lineRule="auto"/>
        <w:ind w:left="357" w:hanging="357"/>
        <w:rPr>
          <w:rFonts w:ascii="Arial" w:eastAsia="Calibri" w:hAnsi="Arial" w:cs="Arial"/>
          <w:color w:val="auto"/>
          <w:spacing w:val="0"/>
          <w:sz w:val="22"/>
          <w:szCs w:val="22"/>
          <w:lang w:val="en-AU"/>
        </w:rPr>
      </w:pPr>
      <w:r w:rsidRPr="003E3693">
        <w:rPr>
          <w:rFonts w:ascii="Arial" w:eastAsia="Calibri" w:hAnsi="Arial" w:cs="Arial"/>
          <w:color w:val="auto"/>
          <w:spacing w:val="0"/>
          <w:sz w:val="22"/>
          <w:szCs w:val="22"/>
          <w:lang w:val="en-AU"/>
        </w:rPr>
        <w:t xml:space="preserve">Smithsonian Museum Conservation Institute </w:t>
      </w:r>
      <w:r>
        <w:rPr>
          <w:rFonts w:ascii="Arial" w:eastAsia="Calibri" w:hAnsi="Arial" w:cs="Arial"/>
          <w:color w:val="auto"/>
          <w:spacing w:val="0"/>
          <w:sz w:val="22"/>
          <w:szCs w:val="22"/>
          <w:lang w:val="en-AU"/>
        </w:rPr>
        <w:t xml:space="preserve">- </w:t>
      </w:r>
      <w:r w:rsidRPr="00BE70F0">
        <w:rPr>
          <w:rFonts w:ascii="Arial" w:eastAsia="Calibri" w:hAnsi="Arial" w:cs="Arial"/>
          <w:color w:val="auto"/>
          <w:spacing w:val="0"/>
          <w:sz w:val="22"/>
          <w:szCs w:val="22"/>
          <w:lang w:val="en-AU"/>
        </w:rPr>
        <w:t>Moving, Packing, and Shipping Furniture</w:t>
      </w:r>
      <w:r>
        <w:rPr>
          <w:rFonts w:ascii="Arial" w:eastAsia="Calibri" w:hAnsi="Arial" w:cs="Arial"/>
          <w:color w:val="auto"/>
          <w:spacing w:val="0"/>
          <w:sz w:val="22"/>
          <w:szCs w:val="22"/>
          <w:lang w:val="en-AU"/>
        </w:rPr>
        <w:t xml:space="preserve"> </w:t>
      </w:r>
      <w:r w:rsidRPr="00BE70F0">
        <w:rPr>
          <w:rFonts w:ascii="Arial" w:eastAsia="Calibri" w:hAnsi="Arial" w:cs="Arial"/>
          <w:color w:val="auto"/>
          <w:spacing w:val="0"/>
          <w:sz w:val="22"/>
          <w:szCs w:val="22"/>
          <w:lang w:val="en-AU"/>
        </w:rPr>
        <w:t>www.si.edu/mci/english/learn_more/taking_care/movefurn.html</w:t>
      </w:r>
    </w:p>
    <w:p w14:paraId="2D5AC63C" w14:textId="77777777" w:rsidR="00F85F39" w:rsidRPr="00832539" w:rsidRDefault="00F85F39" w:rsidP="00F85F39">
      <w:pPr>
        <w:pStyle w:val="SubHead"/>
        <w:shd w:val="clear" w:color="auto" w:fill="D9D9D9"/>
        <w:spacing w:after="0" w:line="240" w:lineRule="auto"/>
        <w:rPr>
          <w:sz w:val="24"/>
          <w:szCs w:val="24"/>
        </w:rPr>
      </w:pPr>
      <w:r w:rsidRPr="00832539">
        <w:rPr>
          <w:sz w:val="24"/>
          <w:szCs w:val="24"/>
        </w:rPr>
        <w:t>Funding to restore honour rolls</w:t>
      </w:r>
    </w:p>
    <w:p w14:paraId="2D5AC63D" w14:textId="77777777" w:rsidR="00F85F39" w:rsidRDefault="00F85F39" w:rsidP="00F85F39">
      <w:pPr>
        <w:pStyle w:val="SubHead1"/>
        <w:spacing w:line="240" w:lineRule="auto"/>
        <w:rPr>
          <w:i/>
        </w:rPr>
      </w:pPr>
    </w:p>
    <w:p w14:paraId="2D5AC63E" w14:textId="77777777" w:rsidR="00F85F39" w:rsidRPr="00292C31" w:rsidRDefault="00F85F39" w:rsidP="00F85F39">
      <w:pPr>
        <w:pStyle w:val="SubHead1"/>
        <w:spacing w:line="240" w:lineRule="auto"/>
      </w:pPr>
      <w:r w:rsidRPr="00292C31">
        <w:t>Restoring Community War Memorials Grants Program</w:t>
      </w:r>
    </w:p>
    <w:p w14:paraId="2D5AC63F" w14:textId="77777777" w:rsidR="00F85F39" w:rsidRPr="00292C31" w:rsidRDefault="00F85F39" w:rsidP="00F85F39">
      <w:pPr>
        <w:pStyle w:val="SubHead1"/>
        <w:spacing w:line="240" w:lineRule="auto"/>
      </w:pPr>
      <w:r w:rsidRPr="00292C31">
        <w:t xml:space="preserve">Veterans </w:t>
      </w:r>
      <w:r w:rsidR="0036699A">
        <w:t>Branch,</w:t>
      </w:r>
      <w:r w:rsidRPr="00292C31">
        <w:t xml:space="preserve"> Victorian State Government</w:t>
      </w:r>
    </w:p>
    <w:p w14:paraId="2D5AC640" w14:textId="77777777" w:rsidR="00F85F39" w:rsidRPr="00292C31" w:rsidRDefault="00F85F39" w:rsidP="00F85F39">
      <w:pPr>
        <w:pStyle w:val="BasicParagraph"/>
        <w:spacing w:after="0" w:line="240" w:lineRule="auto"/>
      </w:pPr>
      <w:r w:rsidRPr="00292C31">
        <w:t>Department of P</w:t>
      </w:r>
      <w:r w:rsidR="0036699A">
        <w:t>remier and Cabinet</w:t>
      </w:r>
    </w:p>
    <w:p w14:paraId="2D5AC641" w14:textId="77777777" w:rsidR="00F85F39" w:rsidRPr="00292C31" w:rsidRDefault="005A5D06" w:rsidP="00F85F39">
      <w:pPr>
        <w:pStyle w:val="BasicParagraph"/>
        <w:spacing w:after="0" w:line="240" w:lineRule="auto"/>
      </w:pPr>
      <w:r>
        <w:t>Level 8, 1 Macarthur Street</w:t>
      </w:r>
      <w:r w:rsidR="00F85F39">
        <w:br/>
      </w:r>
      <w:r>
        <w:t xml:space="preserve">East </w:t>
      </w:r>
      <w:r w:rsidR="00F85F39">
        <w:t>Melbourne Vic</w:t>
      </w:r>
      <w:r w:rsidR="00F85F39" w:rsidRPr="00292C31">
        <w:t xml:space="preserve"> 300</w:t>
      </w:r>
      <w:r>
        <w:t>2</w:t>
      </w:r>
      <w:r w:rsidR="00F85F39">
        <w:br/>
      </w:r>
      <w:r w:rsidR="00F85F39" w:rsidRPr="00292C31">
        <w:t xml:space="preserve">Email: </w:t>
      </w:r>
      <w:hyperlink r:id="rId18" w:history="1">
        <w:r w:rsidR="0036699A" w:rsidRPr="003B3A07">
          <w:rPr>
            <w:rStyle w:val="Hyperlink"/>
          </w:rPr>
          <w:t>veterans@dpc.vic.gov.au</w:t>
        </w:r>
      </w:hyperlink>
      <w:r w:rsidR="00F85F39">
        <w:br/>
      </w:r>
      <w:r w:rsidR="00F85F39" w:rsidRPr="00292C31">
        <w:t>Web: www.dpc.vic.gov.au/</w:t>
      </w:r>
    </w:p>
    <w:p w14:paraId="2D5AC642" w14:textId="77777777" w:rsidR="00F85F39" w:rsidRDefault="00F85F39" w:rsidP="00F85F39">
      <w:pPr>
        <w:pStyle w:val="BasicParagraph"/>
        <w:spacing w:after="0" w:line="240" w:lineRule="auto"/>
      </w:pPr>
      <w:r w:rsidRPr="00292C31">
        <w:t xml:space="preserve">The Victorian Government’s Restoring Community War Memorials grants program supports communities in Victoria to ensure local war memorials and honour rolls are restored to their original condition or enhanced to reflect local communities’ service history. Under the program, any Victorian ex-service organisation, local government, school or community organisation can apply for funds to help repair, protect, restore and enhance war memorials and honour rolls. </w:t>
      </w:r>
    </w:p>
    <w:p w14:paraId="2D5AC643" w14:textId="77777777" w:rsidR="00F85F39" w:rsidRDefault="00F85F39" w:rsidP="00F85F39">
      <w:pPr>
        <w:spacing w:after="0" w:line="240" w:lineRule="auto"/>
        <w:rPr>
          <w:rFonts w:cs="Calibri"/>
          <w:b/>
          <w:u w:val="single"/>
        </w:rPr>
      </w:pPr>
    </w:p>
    <w:p w14:paraId="2D5AC644" w14:textId="77777777" w:rsidR="00F85F39" w:rsidRPr="003E3693" w:rsidRDefault="00F85F39" w:rsidP="00F85F39">
      <w:pPr>
        <w:pStyle w:val="SubHead1"/>
        <w:spacing w:line="240" w:lineRule="auto"/>
        <w:rPr>
          <w:rFonts w:ascii="Arial" w:hAnsi="Arial" w:cs="HelveticaNeue-Light"/>
          <w:bCs w:val="0"/>
          <w:szCs w:val="20"/>
        </w:rPr>
      </w:pPr>
      <w:r w:rsidRPr="003E3693">
        <w:rPr>
          <w:rFonts w:ascii="Arial" w:hAnsi="Arial" w:cs="HelveticaNeue-Light"/>
          <w:bCs w:val="0"/>
          <w:szCs w:val="20"/>
        </w:rPr>
        <w:t>Ensure you get a quotation from a qualified conservator</w:t>
      </w:r>
      <w:r>
        <w:rPr>
          <w:rFonts w:ascii="Arial" w:hAnsi="Arial" w:cs="HelveticaNeue-Light"/>
          <w:bCs w:val="0"/>
          <w:szCs w:val="20"/>
        </w:rPr>
        <w:t xml:space="preserve"> to use in your application for funding to these programs. Conservators can be found at www.aiccm.org.au</w:t>
      </w:r>
    </w:p>
    <w:p w14:paraId="2D5AC645" w14:textId="77777777" w:rsidR="00F85F39" w:rsidRDefault="00F85F39" w:rsidP="00F85F39">
      <w:pPr>
        <w:widowControl w:val="0"/>
        <w:autoSpaceDE w:val="0"/>
        <w:autoSpaceDN w:val="0"/>
        <w:adjustRightInd w:val="0"/>
        <w:rPr>
          <w:rFonts w:ascii="Arial" w:hAnsi="Arial" w:cs="Swiss721BT-Light"/>
          <w:b/>
          <w:bCs/>
          <w:sz w:val="20"/>
        </w:rPr>
      </w:pPr>
      <w:r w:rsidRPr="00F40653">
        <w:rPr>
          <w:rFonts w:ascii="Arial" w:hAnsi="Arial" w:cs="Swiss721BT-Light"/>
          <w:sz w:val="20"/>
        </w:rPr>
        <w:t xml:space="preserve">Where can I get this and other fact sheets? The DPC Preserving war heritage and memorabilia fact sheets provide information about the care and conservation of a range of heritage material. They can be downloaded at </w:t>
      </w:r>
      <w:r w:rsidRPr="00F40653">
        <w:rPr>
          <w:rFonts w:ascii="Arial" w:hAnsi="Arial" w:cs="Swiss721BT-Light"/>
          <w:b/>
          <w:bCs/>
          <w:sz w:val="20"/>
        </w:rPr>
        <w:t>www.dpc.vic.gov.au/veterans/factsheets</w:t>
      </w:r>
    </w:p>
    <w:p w14:paraId="2D5AC646" w14:textId="77777777" w:rsidR="00F85F39" w:rsidRDefault="00F85F39" w:rsidP="00F85F39">
      <w:pPr>
        <w:rPr>
          <w:rFonts w:ascii="Arial" w:hAnsi="Arial" w:cs="Arial"/>
          <w:bCs/>
          <w:color w:val="000000"/>
          <w:sz w:val="18"/>
          <w:lang w:eastAsia="en-AU"/>
        </w:rPr>
      </w:pPr>
      <w:r w:rsidRPr="00A27962">
        <w:rPr>
          <w:rFonts w:ascii="Arial" w:hAnsi="Arial" w:cs="Arial"/>
          <w:b/>
          <w:bCs/>
          <w:color w:val="000000"/>
          <w:sz w:val="18"/>
          <w:lang w:eastAsia="en-AU"/>
        </w:rPr>
        <w:t xml:space="preserve">Disclaimer </w:t>
      </w:r>
      <w:r w:rsidRPr="00A27962">
        <w:rPr>
          <w:rFonts w:ascii="Arial" w:hAnsi="Arial" w:cs="Arial"/>
          <w:color w:val="000000"/>
          <w:sz w:val="18"/>
          <w:lang w:eastAsia="en-AU"/>
        </w:rPr>
        <w:t xml:space="preserve">The material contained in this guide is for general reference only and should not be relied upon as the sole basis for heritage conservation or restoration. A professional conservator or conservation architect should be consulted before any conservation or restoration is undertaken. The Victorian State Government does not warrant the accuracy or completeness of the information and disclaims all liability for any loss or damage that may be caused by reliance upon it. Provision of names of suppliers or websites </w:t>
      </w:r>
      <w:r w:rsidRPr="00A27962">
        <w:rPr>
          <w:rFonts w:ascii="Arial" w:hAnsi="Arial" w:cs="Arial"/>
          <w:bCs/>
          <w:color w:val="000000"/>
          <w:sz w:val="18"/>
          <w:lang w:eastAsia="en-AU"/>
        </w:rPr>
        <w:t>does not imply that a supplier is endorsed or approved by Heritage Victoria or the Department of P</w:t>
      </w:r>
      <w:r w:rsidR="0036699A">
        <w:rPr>
          <w:rFonts w:ascii="Arial" w:hAnsi="Arial" w:cs="Arial"/>
          <w:bCs/>
          <w:color w:val="000000"/>
          <w:sz w:val="18"/>
          <w:lang w:eastAsia="en-AU"/>
        </w:rPr>
        <w:t xml:space="preserve">remier and Cabinet. </w:t>
      </w:r>
    </w:p>
    <w:p w14:paraId="2D5AC647" w14:textId="77777777" w:rsidR="00F85F39" w:rsidRDefault="00F85F39" w:rsidP="00F85F39">
      <w:pPr>
        <w:rPr>
          <w:rFonts w:ascii="Arial" w:hAnsi="Arial" w:cs="Arial"/>
          <w:bCs/>
          <w:color w:val="000000"/>
          <w:sz w:val="18"/>
          <w:lang w:eastAsia="en-AU"/>
        </w:rPr>
      </w:pPr>
    </w:p>
    <w:p w14:paraId="2D5AC648" w14:textId="77777777" w:rsidR="00F85F39" w:rsidRDefault="00F85F39" w:rsidP="00F85F39">
      <w:pPr>
        <w:rPr>
          <w:sz w:val="20"/>
          <w:szCs w:val="20"/>
        </w:rPr>
      </w:pPr>
    </w:p>
    <w:sectPr w:rsidR="00F85F39" w:rsidSect="00F85F39">
      <w:headerReference w:type="default" r:id="rId19"/>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AC658" w14:textId="77777777" w:rsidR="00190715" w:rsidRDefault="00190715">
      <w:pPr>
        <w:spacing w:after="0" w:line="240" w:lineRule="auto"/>
      </w:pPr>
      <w:r>
        <w:separator/>
      </w:r>
    </w:p>
  </w:endnote>
  <w:endnote w:type="continuationSeparator" w:id="0">
    <w:p w14:paraId="2D5AC659" w14:textId="77777777" w:rsidR="00190715" w:rsidRDefault="0019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DIN-Medium">
    <w:panose1 w:val="00000000000000000000"/>
    <w:charset w:val="4D"/>
    <w:family w:val="roman"/>
    <w:notTrueType/>
    <w:pitch w:val="default"/>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KRPGTY+AGaramond-Bold">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Swiss721BT-Light">
    <w:altName w:val="Cambria"/>
    <w:panose1 w:val="00000000000000000000"/>
    <w:charset w:val="4D"/>
    <w:family w:val="swiss"/>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AC656" w14:textId="77777777" w:rsidR="00190715" w:rsidRDefault="00190715">
      <w:pPr>
        <w:spacing w:after="0" w:line="240" w:lineRule="auto"/>
      </w:pPr>
      <w:r>
        <w:separator/>
      </w:r>
    </w:p>
  </w:footnote>
  <w:footnote w:type="continuationSeparator" w:id="0">
    <w:p w14:paraId="2D5AC657" w14:textId="77777777" w:rsidR="00190715" w:rsidRDefault="00190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AC65A" w14:textId="77777777" w:rsidR="00F85F39" w:rsidRPr="004B019C" w:rsidRDefault="00F85F39" w:rsidP="00F85F39">
    <w:pPr>
      <w:pStyle w:val="Header"/>
      <w:rPr>
        <w:rFonts w:ascii="Bell MT" w:hAnsi="Bell MT"/>
        <w:i/>
        <w:sz w:val="36"/>
        <w:szCs w:val="36"/>
      </w:rPr>
    </w:pPr>
    <w:r w:rsidRPr="008F3899">
      <w:rPr>
        <w:rFonts w:ascii="Bell MT" w:hAnsi="Bell MT"/>
        <w:i/>
        <w:sz w:val="36"/>
        <w:szCs w:val="36"/>
      </w:rPr>
      <w:t>Preserving war heritage and memorabilia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604"/>
    <w:multiLevelType w:val="hybridMultilevel"/>
    <w:tmpl w:val="96EC6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664229"/>
    <w:multiLevelType w:val="hybridMultilevel"/>
    <w:tmpl w:val="4A9A53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8C58DC"/>
    <w:multiLevelType w:val="hybridMultilevel"/>
    <w:tmpl w:val="518CD9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8E233B"/>
    <w:multiLevelType w:val="hybridMultilevel"/>
    <w:tmpl w:val="ADEA6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3B64C7"/>
    <w:multiLevelType w:val="hybridMultilevel"/>
    <w:tmpl w:val="4D3681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AF94D1A"/>
    <w:multiLevelType w:val="hybridMultilevel"/>
    <w:tmpl w:val="510A4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4969EC"/>
    <w:multiLevelType w:val="hybridMultilevel"/>
    <w:tmpl w:val="9E26B77A"/>
    <w:lvl w:ilvl="0" w:tplc="0C090001">
      <w:start w:val="1"/>
      <w:numFmt w:val="bullet"/>
      <w:lvlText w:val=""/>
      <w:lvlJc w:val="left"/>
      <w:pPr>
        <w:ind w:left="720" w:hanging="360"/>
      </w:pPr>
      <w:rPr>
        <w:rFonts w:ascii="Symbol" w:hAnsi="Symbol" w:hint="default"/>
      </w:rPr>
    </w:lvl>
    <w:lvl w:ilvl="1" w:tplc="7C36A86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77765A"/>
    <w:multiLevelType w:val="hybridMultilevel"/>
    <w:tmpl w:val="440CFE0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4D02DC4"/>
    <w:multiLevelType w:val="hybridMultilevel"/>
    <w:tmpl w:val="D586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BC1C4A"/>
    <w:multiLevelType w:val="hybridMultilevel"/>
    <w:tmpl w:val="F0D23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D7133C3"/>
    <w:multiLevelType w:val="hybridMultilevel"/>
    <w:tmpl w:val="B3DEF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10"/>
  </w:num>
  <w:num w:numId="7">
    <w:abstractNumId w:val="9"/>
  </w:num>
  <w:num w:numId="8">
    <w:abstractNumId w:val="0"/>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TrackMov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2EEC"/>
    <w:rsid w:val="00190715"/>
    <w:rsid w:val="0032271F"/>
    <w:rsid w:val="00322EEC"/>
    <w:rsid w:val="0036699A"/>
    <w:rsid w:val="005A5D06"/>
    <w:rsid w:val="007E165F"/>
    <w:rsid w:val="00844445"/>
    <w:rsid w:val="00F85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5AC59E"/>
  <w15:docId w15:val="{EA775FBE-4EB5-491C-BB22-B76D662F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2EEC"/>
    <w:pPr>
      <w:spacing w:after="200" w:line="276" w:lineRule="auto"/>
    </w:pPr>
    <w:rPr>
      <w:sz w:val="22"/>
      <w:szCs w:val="22"/>
      <w:lang w:eastAsia="en-US"/>
    </w:rPr>
  </w:style>
  <w:style w:type="paragraph" w:styleId="Heading2">
    <w:name w:val="heading 2"/>
    <w:basedOn w:val="Normal"/>
    <w:link w:val="Heading2Char"/>
    <w:uiPriority w:val="9"/>
    <w:qFormat/>
    <w:rsid w:val="0006717C"/>
    <w:pPr>
      <w:spacing w:before="100" w:beforeAutospacing="1" w:after="100" w:afterAutospacing="1" w:line="240" w:lineRule="auto"/>
      <w:outlineLvl w:val="1"/>
    </w:pPr>
    <w:rPr>
      <w:rFonts w:ascii="Times New Roman" w:eastAsia="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2EEC"/>
    <w:pPr>
      <w:spacing w:before="100" w:beforeAutospacing="1" w:after="100" w:afterAutospacing="1" w:line="240" w:lineRule="auto"/>
    </w:pPr>
    <w:rPr>
      <w:rFonts w:ascii="Times New Roman" w:eastAsia="Times New Roman" w:hAnsi="Times New Roman"/>
      <w:sz w:val="24"/>
      <w:szCs w:val="24"/>
      <w:lang w:eastAsia="en-AU"/>
    </w:rPr>
  </w:style>
  <w:style w:type="paragraph" w:styleId="Header">
    <w:name w:val="header"/>
    <w:basedOn w:val="Normal"/>
    <w:link w:val="HeaderChar"/>
    <w:uiPriority w:val="99"/>
    <w:semiHidden/>
    <w:unhideWhenUsed/>
    <w:rsid w:val="00DB2AB1"/>
    <w:pPr>
      <w:tabs>
        <w:tab w:val="center" w:pos="4513"/>
        <w:tab w:val="right" w:pos="9026"/>
      </w:tabs>
    </w:pPr>
  </w:style>
  <w:style w:type="character" w:customStyle="1" w:styleId="HeaderChar">
    <w:name w:val="Header Char"/>
    <w:link w:val="Header"/>
    <w:uiPriority w:val="99"/>
    <w:semiHidden/>
    <w:rsid w:val="00DB2AB1"/>
    <w:rPr>
      <w:sz w:val="22"/>
      <w:szCs w:val="22"/>
      <w:lang w:eastAsia="en-US"/>
    </w:rPr>
  </w:style>
  <w:style w:type="paragraph" w:styleId="Footer">
    <w:name w:val="footer"/>
    <w:basedOn w:val="Normal"/>
    <w:link w:val="FooterChar"/>
    <w:uiPriority w:val="99"/>
    <w:unhideWhenUsed/>
    <w:rsid w:val="00DB2AB1"/>
    <w:pPr>
      <w:tabs>
        <w:tab w:val="center" w:pos="4513"/>
        <w:tab w:val="right" w:pos="9026"/>
      </w:tabs>
    </w:pPr>
  </w:style>
  <w:style w:type="character" w:customStyle="1" w:styleId="FooterChar">
    <w:name w:val="Footer Char"/>
    <w:link w:val="Footer"/>
    <w:uiPriority w:val="99"/>
    <w:rsid w:val="00DB2AB1"/>
    <w:rPr>
      <w:sz w:val="22"/>
      <w:szCs w:val="22"/>
      <w:lang w:eastAsia="en-US"/>
    </w:rPr>
  </w:style>
  <w:style w:type="paragraph" w:styleId="BalloonText">
    <w:name w:val="Balloon Text"/>
    <w:basedOn w:val="Normal"/>
    <w:link w:val="BalloonTextChar"/>
    <w:uiPriority w:val="99"/>
    <w:semiHidden/>
    <w:unhideWhenUsed/>
    <w:rsid w:val="00DB2A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2AB1"/>
    <w:rPr>
      <w:rFonts w:ascii="Tahoma" w:hAnsi="Tahoma" w:cs="Tahoma"/>
      <w:sz w:val="16"/>
      <w:szCs w:val="16"/>
      <w:lang w:eastAsia="en-US"/>
    </w:rPr>
  </w:style>
  <w:style w:type="paragraph" w:customStyle="1" w:styleId="ColorfulList-Accent11">
    <w:name w:val="Colorful List - Accent 11"/>
    <w:basedOn w:val="Normal"/>
    <w:uiPriority w:val="34"/>
    <w:qFormat/>
    <w:rsid w:val="00F15AB5"/>
    <w:pPr>
      <w:ind w:left="720"/>
    </w:pPr>
  </w:style>
  <w:style w:type="character" w:styleId="CommentReference">
    <w:name w:val="annotation reference"/>
    <w:uiPriority w:val="99"/>
    <w:semiHidden/>
    <w:unhideWhenUsed/>
    <w:rsid w:val="007720B3"/>
    <w:rPr>
      <w:sz w:val="16"/>
      <w:szCs w:val="16"/>
    </w:rPr>
  </w:style>
  <w:style w:type="paragraph" w:styleId="CommentText">
    <w:name w:val="annotation text"/>
    <w:basedOn w:val="Normal"/>
    <w:link w:val="CommentTextChar"/>
    <w:uiPriority w:val="99"/>
    <w:semiHidden/>
    <w:unhideWhenUsed/>
    <w:rsid w:val="007720B3"/>
    <w:rPr>
      <w:sz w:val="20"/>
      <w:szCs w:val="20"/>
    </w:rPr>
  </w:style>
  <w:style w:type="character" w:customStyle="1" w:styleId="CommentTextChar">
    <w:name w:val="Comment Text Char"/>
    <w:link w:val="CommentText"/>
    <w:uiPriority w:val="99"/>
    <w:semiHidden/>
    <w:rsid w:val="007720B3"/>
    <w:rPr>
      <w:lang w:eastAsia="en-US"/>
    </w:rPr>
  </w:style>
  <w:style w:type="paragraph" w:styleId="CommentSubject">
    <w:name w:val="annotation subject"/>
    <w:basedOn w:val="CommentText"/>
    <w:next w:val="CommentText"/>
    <w:link w:val="CommentSubjectChar"/>
    <w:uiPriority w:val="99"/>
    <w:semiHidden/>
    <w:unhideWhenUsed/>
    <w:rsid w:val="007720B3"/>
    <w:rPr>
      <w:b/>
      <w:bCs/>
    </w:rPr>
  </w:style>
  <w:style w:type="character" w:customStyle="1" w:styleId="CommentSubjectChar">
    <w:name w:val="Comment Subject Char"/>
    <w:link w:val="CommentSubject"/>
    <w:uiPriority w:val="99"/>
    <w:semiHidden/>
    <w:rsid w:val="007720B3"/>
    <w:rPr>
      <w:b/>
      <w:bCs/>
      <w:lang w:eastAsia="en-US"/>
    </w:rPr>
  </w:style>
  <w:style w:type="character" w:customStyle="1" w:styleId="item-name">
    <w:name w:val="item-name"/>
    <w:basedOn w:val="DefaultParagraphFont"/>
    <w:rsid w:val="009B5179"/>
  </w:style>
  <w:style w:type="character" w:customStyle="1" w:styleId="item-reg-no">
    <w:name w:val="item-reg-no"/>
    <w:basedOn w:val="DefaultParagraphFont"/>
    <w:rsid w:val="009B5179"/>
  </w:style>
  <w:style w:type="character" w:styleId="Hyperlink">
    <w:name w:val="Hyperlink"/>
    <w:uiPriority w:val="99"/>
    <w:unhideWhenUsed/>
    <w:rsid w:val="00A417CF"/>
    <w:rPr>
      <w:color w:val="0000FF"/>
      <w:u w:val="single"/>
    </w:rPr>
  </w:style>
  <w:style w:type="paragraph" w:customStyle="1" w:styleId="BasicParagraph">
    <w:name w:val="[Basic Paragraph]"/>
    <w:basedOn w:val="Normal"/>
    <w:uiPriority w:val="99"/>
    <w:rsid w:val="007D009D"/>
    <w:pPr>
      <w:widowControl w:val="0"/>
      <w:suppressAutoHyphens/>
      <w:autoSpaceDE w:val="0"/>
      <w:autoSpaceDN w:val="0"/>
      <w:adjustRightInd w:val="0"/>
      <w:spacing w:after="113" w:line="288" w:lineRule="auto"/>
      <w:textAlignment w:val="center"/>
    </w:pPr>
    <w:rPr>
      <w:rFonts w:ascii="Arial" w:eastAsia="Cambria" w:hAnsi="Arial" w:cs="HelveticaNeue-Light"/>
      <w:color w:val="000000"/>
      <w:spacing w:val="-2"/>
      <w:szCs w:val="20"/>
      <w:lang w:val="en-US"/>
    </w:rPr>
  </w:style>
  <w:style w:type="paragraph" w:customStyle="1" w:styleId="SubHead">
    <w:name w:val="Sub Head"/>
    <w:basedOn w:val="Normal"/>
    <w:uiPriority w:val="99"/>
    <w:rsid w:val="007D009D"/>
    <w:pPr>
      <w:widowControl w:val="0"/>
      <w:suppressAutoHyphens/>
      <w:autoSpaceDE w:val="0"/>
      <w:autoSpaceDN w:val="0"/>
      <w:adjustRightInd w:val="0"/>
      <w:spacing w:after="160" w:line="380" w:lineRule="atLeast"/>
      <w:textAlignment w:val="center"/>
    </w:pPr>
    <w:rPr>
      <w:rFonts w:ascii="Arial Bold" w:eastAsia="Cambria" w:hAnsi="Arial Bold" w:cs="DIN-Medium"/>
      <w:color w:val="000000"/>
      <w:spacing w:val="-7"/>
      <w:sz w:val="32"/>
      <w:szCs w:val="36"/>
      <w:lang w:val="en-US"/>
    </w:rPr>
  </w:style>
  <w:style w:type="paragraph" w:customStyle="1" w:styleId="SubHead1">
    <w:name w:val="Sub Head 1"/>
    <w:basedOn w:val="Normal"/>
    <w:uiPriority w:val="99"/>
    <w:rsid w:val="007D009D"/>
    <w:pPr>
      <w:widowControl w:val="0"/>
      <w:suppressAutoHyphens/>
      <w:autoSpaceDE w:val="0"/>
      <w:autoSpaceDN w:val="0"/>
      <w:adjustRightInd w:val="0"/>
      <w:spacing w:after="0" w:line="360" w:lineRule="auto"/>
      <w:textAlignment w:val="center"/>
    </w:pPr>
    <w:rPr>
      <w:rFonts w:ascii="Arial Bold" w:eastAsia="Cambria" w:hAnsi="Arial Bold" w:cs="HelveticaNeue-Bold"/>
      <w:bCs/>
      <w:color w:val="000000"/>
      <w:spacing w:val="-2"/>
      <w:lang w:val="en-US"/>
    </w:rPr>
  </w:style>
  <w:style w:type="character" w:customStyle="1" w:styleId="Heading2Char">
    <w:name w:val="Heading 2 Char"/>
    <w:link w:val="Heading2"/>
    <w:uiPriority w:val="9"/>
    <w:rsid w:val="0006717C"/>
    <w:rPr>
      <w:rFonts w:ascii="Times New Roman" w:eastAsia="Times New Roman" w:hAnsi="Times New Roman"/>
      <w:b/>
      <w:bCs/>
      <w:sz w:val="36"/>
      <w:szCs w:val="36"/>
    </w:rPr>
  </w:style>
  <w:style w:type="paragraph" w:customStyle="1" w:styleId="Default">
    <w:name w:val="Default"/>
    <w:rsid w:val="003E3693"/>
    <w:pPr>
      <w:autoSpaceDE w:val="0"/>
      <w:autoSpaceDN w:val="0"/>
      <w:adjustRightInd w:val="0"/>
    </w:pPr>
    <w:rPr>
      <w:rFonts w:ascii="KRPGTY+AGaramond-Bold" w:hAnsi="KRPGTY+AGaramond-Bold" w:cs="KRPGTY+AGaramond-Bold"/>
      <w:color w:val="000000"/>
      <w:sz w:val="24"/>
      <w:szCs w:val="24"/>
    </w:rPr>
  </w:style>
  <w:style w:type="character" w:customStyle="1" w:styleId="A1">
    <w:name w:val="A1"/>
    <w:uiPriority w:val="99"/>
    <w:rsid w:val="003E3693"/>
    <w:rPr>
      <w:rFonts w:cs="KRPGTY+AGaramond-Bold"/>
      <w:b/>
      <w:bCs/>
      <w:color w:val="000000"/>
      <w:sz w:val="36"/>
      <w:szCs w:val="36"/>
    </w:rPr>
  </w:style>
  <w:style w:type="table" w:styleId="TableGrid">
    <w:name w:val="Table Grid"/>
    <w:basedOn w:val="TableNormal"/>
    <w:uiPriority w:val="59"/>
    <w:rsid w:val="008A3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6C374E"/>
    <w:rPr>
      <w:sz w:val="22"/>
      <w:szCs w:val="22"/>
      <w:lang w:eastAsia="en-US"/>
    </w:rPr>
  </w:style>
  <w:style w:type="character" w:styleId="FollowedHyperlink">
    <w:name w:val="FollowedHyperlink"/>
    <w:rsid w:val="001640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2545">
      <w:bodyDiv w:val="1"/>
      <w:marLeft w:val="0"/>
      <w:marRight w:val="0"/>
      <w:marTop w:val="0"/>
      <w:marBottom w:val="0"/>
      <w:divBdr>
        <w:top w:val="none" w:sz="0" w:space="0" w:color="auto"/>
        <w:left w:val="none" w:sz="0" w:space="0" w:color="auto"/>
        <w:bottom w:val="none" w:sz="0" w:space="0" w:color="auto"/>
        <w:right w:val="none" w:sz="0" w:space="0" w:color="auto"/>
      </w:divBdr>
      <w:divsChild>
        <w:div w:id="2069573052">
          <w:marLeft w:val="0"/>
          <w:marRight w:val="0"/>
          <w:marTop w:val="0"/>
          <w:marBottom w:val="0"/>
          <w:divBdr>
            <w:top w:val="none" w:sz="0" w:space="0" w:color="auto"/>
            <w:left w:val="none" w:sz="0" w:space="0" w:color="auto"/>
            <w:bottom w:val="none" w:sz="0" w:space="0" w:color="auto"/>
            <w:right w:val="none" w:sz="0" w:space="0" w:color="auto"/>
          </w:divBdr>
          <w:divsChild>
            <w:div w:id="453443690">
              <w:marLeft w:val="0"/>
              <w:marRight w:val="0"/>
              <w:marTop w:val="0"/>
              <w:marBottom w:val="0"/>
              <w:divBdr>
                <w:top w:val="none" w:sz="0" w:space="0" w:color="auto"/>
                <w:left w:val="none" w:sz="0" w:space="0" w:color="auto"/>
                <w:bottom w:val="none" w:sz="0" w:space="0" w:color="auto"/>
                <w:right w:val="none" w:sz="0" w:space="0" w:color="auto"/>
              </w:divBdr>
              <w:divsChild>
                <w:div w:id="1878272120">
                  <w:marLeft w:val="0"/>
                  <w:marRight w:val="0"/>
                  <w:marTop w:val="0"/>
                  <w:marBottom w:val="0"/>
                  <w:divBdr>
                    <w:top w:val="none" w:sz="0" w:space="0" w:color="auto"/>
                    <w:left w:val="none" w:sz="0" w:space="0" w:color="auto"/>
                    <w:bottom w:val="none" w:sz="0" w:space="0" w:color="auto"/>
                    <w:right w:val="none" w:sz="0" w:space="0" w:color="auto"/>
                  </w:divBdr>
                  <w:divsChild>
                    <w:div w:id="799884713">
                      <w:marLeft w:val="90"/>
                      <w:marRight w:val="75"/>
                      <w:marTop w:val="0"/>
                      <w:marBottom w:val="0"/>
                      <w:divBdr>
                        <w:top w:val="none" w:sz="0" w:space="0" w:color="auto"/>
                        <w:left w:val="none" w:sz="0" w:space="0" w:color="auto"/>
                        <w:bottom w:val="none" w:sz="0" w:space="0" w:color="auto"/>
                        <w:right w:val="none" w:sz="0" w:space="0" w:color="auto"/>
                      </w:divBdr>
                      <w:divsChild>
                        <w:div w:id="802114720">
                          <w:marLeft w:val="0"/>
                          <w:marRight w:val="0"/>
                          <w:marTop w:val="0"/>
                          <w:marBottom w:val="0"/>
                          <w:divBdr>
                            <w:top w:val="none" w:sz="0" w:space="0" w:color="auto"/>
                            <w:left w:val="none" w:sz="0" w:space="0" w:color="auto"/>
                            <w:bottom w:val="none" w:sz="0" w:space="0" w:color="auto"/>
                            <w:right w:val="none" w:sz="0" w:space="0" w:color="auto"/>
                          </w:divBdr>
                          <w:divsChild>
                            <w:div w:id="16697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755941">
      <w:bodyDiv w:val="1"/>
      <w:marLeft w:val="0"/>
      <w:marRight w:val="0"/>
      <w:marTop w:val="0"/>
      <w:marBottom w:val="0"/>
      <w:divBdr>
        <w:top w:val="none" w:sz="0" w:space="0" w:color="auto"/>
        <w:left w:val="none" w:sz="0" w:space="0" w:color="auto"/>
        <w:bottom w:val="none" w:sz="0" w:space="0" w:color="auto"/>
        <w:right w:val="none" w:sz="0" w:space="0" w:color="auto"/>
      </w:divBdr>
    </w:div>
    <w:div w:id="908616736">
      <w:bodyDiv w:val="1"/>
      <w:marLeft w:val="0"/>
      <w:marRight w:val="0"/>
      <w:marTop w:val="0"/>
      <w:marBottom w:val="0"/>
      <w:divBdr>
        <w:top w:val="none" w:sz="0" w:space="0" w:color="auto"/>
        <w:left w:val="none" w:sz="0" w:space="0" w:color="auto"/>
        <w:bottom w:val="none" w:sz="0" w:space="0" w:color="auto"/>
        <w:right w:val="none" w:sz="0" w:space="0" w:color="auto"/>
      </w:divBdr>
      <w:divsChild>
        <w:div w:id="1126779440">
          <w:marLeft w:val="0"/>
          <w:marRight w:val="0"/>
          <w:marTop w:val="0"/>
          <w:marBottom w:val="0"/>
          <w:divBdr>
            <w:top w:val="none" w:sz="0" w:space="0" w:color="auto"/>
            <w:left w:val="none" w:sz="0" w:space="0" w:color="auto"/>
            <w:bottom w:val="none" w:sz="0" w:space="0" w:color="auto"/>
            <w:right w:val="none" w:sz="0" w:space="0" w:color="auto"/>
          </w:divBdr>
          <w:divsChild>
            <w:div w:id="557403296">
              <w:marLeft w:val="0"/>
              <w:marRight w:val="0"/>
              <w:marTop w:val="0"/>
              <w:marBottom w:val="0"/>
              <w:divBdr>
                <w:top w:val="none" w:sz="0" w:space="0" w:color="auto"/>
                <w:left w:val="none" w:sz="0" w:space="0" w:color="auto"/>
                <w:bottom w:val="none" w:sz="0" w:space="0" w:color="auto"/>
                <w:right w:val="none" w:sz="0" w:space="0" w:color="auto"/>
              </w:divBdr>
              <w:divsChild>
                <w:div w:id="1346253108">
                  <w:marLeft w:val="0"/>
                  <w:marRight w:val="0"/>
                  <w:marTop w:val="0"/>
                  <w:marBottom w:val="0"/>
                  <w:divBdr>
                    <w:top w:val="none" w:sz="0" w:space="0" w:color="auto"/>
                    <w:left w:val="none" w:sz="0" w:space="0" w:color="auto"/>
                    <w:bottom w:val="none" w:sz="0" w:space="0" w:color="auto"/>
                    <w:right w:val="none" w:sz="0" w:space="0" w:color="auto"/>
                  </w:divBdr>
                  <w:divsChild>
                    <w:div w:id="1196043442">
                      <w:marLeft w:val="0"/>
                      <w:marRight w:val="0"/>
                      <w:marTop w:val="0"/>
                      <w:marBottom w:val="0"/>
                      <w:divBdr>
                        <w:top w:val="none" w:sz="0" w:space="0" w:color="auto"/>
                        <w:left w:val="none" w:sz="0" w:space="0" w:color="auto"/>
                        <w:bottom w:val="none" w:sz="0" w:space="0" w:color="auto"/>
                        <w:right w:val="none" w:sz="0" w:space="0" w:color="auto"/>
                      </w:divBdr>
                      <w:divsChild>
                        <w:div w:id="276301930">
                          <w:marLeft w:val="0"/>
                          <w:marRight w:val="0"/>
                          <w:marTop w:val="0"/>
                          <w:marBottom w:val="0"/>
                          <w:divBdr>
                            <w:top w:val="none" w:sz="0" w:space="0" w:color="auto"/>
                            <w:left w:val="none" w:sz="0" w:space="0" w:color="auto"/>
                            <w:bottom w:val="none" w:sz="0" w:space="0" w:color="auto"/>
                            <w:right w:val="none" w:sz="0" w:space="0" w:color="auto"/>
                          </w:divBdr>
                          <w:divsChild>
                            <w:div w:id="11860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38029">
      <w:bodyDiv w:val="1"/>
      <w:marLeft w:val="0"/>
      <w:marRight w:val="0"/>
      <w:marTop w:val="0"/>
      <w:marBottom w:val="0"/>
      <w:divBdr>
        <w:top w:val="none" w:sz="0" w:space="0" w:color="auto"/>
        <w:left w:val="none" w:sz="0" w:space="0" w:color="auto"/>
        <w:bottom w:val="none" w:sz="0" w:space="0" w:color="auto"/>
        <w:right w:val="none" w:sz="0" w:space="0" w:color="auto"/>
      </w:divBdr>
      <w:divsChild>
        <w:div w:id="206572903">
          <w:marLeft w:val="0"/>
          <w:marRight w:val="0"/>
          <w:marTop w:val="0"/>
          <w:marBottom w:val="0"/>
          <w:divBdr>
            <w:top w:val="none" w:sz="0" w:space="0" w:color="auto"/>
            <w:left w:val="none" w:sz="0" w:space="0" w:color="auto"/>
            <w:bottom w:val="none" w:sz="0" w:space="0" w:color="auto"/>
            <w:right w:val="none" w:sz="0" w:space="0" w:color="auto"/>
          </w:divBdr>
          <w:divsChild>
            <w:div w:id="985816938">
              <w:marLeft w:val="0"/>
              <w:marRight w:val="0"/>
              <w:marTop w:val="0"/>
              <w:marBottom w:val="0"/>
              <w:divBdr>
                <w:top w:val="none" w:sz="0" w:space="0" w:color="auto"/>
                <w:left w:val="none" w:sz="0" w:space="0" w:color="auto"/>
                <w:bottom w:val="none" w:sz="0" w:space="0" w:color="auto"/>
                <w:right w:val="none" w:sz="0" w:space="0" w:color="auto"/>
              </w:divBdr>
              <w:divsChild>
                <w:div w:id="1331103172">
                  <w:marLeft w:val="0"/>
                  <w:marRight w:val="0"/>
                  <w:marTop w:val="0"/>
                  <w:marBottom w:val="0"/>
                  <w:divBdr>
                    <w:top w:val="none" w:sz="0" w:space="0" w:color="auto"/>
                    <w:left w:val="none" w:sz="0" w:space="0" w:color="auto"/>
                    <w:bottom w:val="none" w:sz="0" w:space="0" w:color="auto"/>
                    <w:right w:val="none" w:sz="0" w:space="0" w:color="auto"/>
                  </w:divBdr>
                  <w:divsChild>
                    <w:div w:id="660277981">
                      <w:marLeft w:val="90"/>
                      <w:marRight w:val="75"/>
                      <w:marTop w:val="0"/>
                      <w:marBottom w:val="0"/>
                      <w:divBdr>
                        <w:top w:val="none" w:sz="0" w:space="0" w:color="auto"/>
                        <w:left w:val="none" w:sz="0" w:space="0" w:color="auto"/>
                        <w:bottom w:val="none" w:sz="0" w:space="0" w:color="auto"/>
                        <w:right w:val="none" w:sz="0" w:space="0" w:color="auto"/>
                      </w:divBdr>
                      <w:divsChild>
                        <w:div w:id="1783257969">
                          <w:marLeft w:val="0"/>
                          <w:marRight w:val="0"/>
                          <w:marTop w:val="0"/>
                          <w:marBottom w:val="0"/>
                          <w:divBdr>
                            <w:top w:val="none" w:sz="0" w:space="0" w:color="auto"/>
                            <w:left w:val="none" w:sz="0" w:space="0" w:color="auto"/>
                            <w:bottom w:val="none" w:sz="0" w:space="0" w:color="auto"/>
                            <w:right w:val="none" w:sz="0" w:space="0" w:color="auto"/>
                          </w:divBdr>
                          <w:divsChild>
                            <w:div w:id="20021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885750">
      <w:bodyDiv w:val="1"/>
      <w:marLeft w:val="0"/>
      <w:marRight w:val="0"/>
      <w:marTop w:val="0"/>
      <w:marBottom w:val="0"/>
      <w:divBdr>
        <w:top w:val="none" w:sz="0" w:space="0" w:color="auto"/>
        <w:left w:val="none" w:sz="0" w:space="0" w:color="auto"/>
        <w:bottom w:val="none" w:sz="0" w:space="0" w:color="auto"/>
        <w:right w:val="none" w:sz="0" w:space="0" w:color="auto"/>
      </w:divBdr>
      <w:divsChild>
        <w:div w:id="1094473332">
          <w:marLeft w:val="0"/>
          <w:marRight w:val="0"/>
          <w:marTop w:val="465"/>
          <w:marBottom w:val="0"/>
          <w:divBdr>
            <w:top w:val="none" w:sz="0" w:space="0" w:color="auto"/>
            <w:left w:val="none" w:sz="0" w:space="0" w:color="auto"/>
            <w:bottom w:val="none" w:sz="0" w:space="0" w:color="auto"/>
            <w:right w:val="none" w:sz="0" w:space="0" w:color="auto"/>
          </w:divBdr>
          <w:divsChild>
            <w:div w:id="1270241625">
              <w:marLeft w:val="300"/>
              <w:marRight w:val="4200"/>
              <w:marTop w:val="1200"/>
              <w:marBottom w:val="0"/>
              <w:divBdr>
                <w:top w:val="none" w:sz="0" w:space="0" w:color="auto"/>
                <w:left w:val="none" w:sz="0" w:space="0" w:color="auto"/>
                <w:bottom w:val="none" w:sz="0" w:space="0" w:color="auto"/>
                <w:right w:val="none" w:sz="0" w:space="0" w:color="auto"/>
              </w:divBdr>
              <w:divsChild>
                <w:div w:id="2009870171">
                  <w:marLeft w:val="300"/>
                  <w:marRight w:val="4200"/>
                  <w:marTop w:val="450"/>
                  <w:marBottom w:val="0"/>
                  <w:divBdr>
                    <w:top w:val="none" w:sz="0" w:space="0" w:color="auto"/>
                    <w:left w:val="none" w:sz="0" w:space="0" w:color="auto"/>
                    <w:bottom w:val="none" w:sz="0" w:space="0" w:color="auto"/>
                    <w:right w:val="none" w:sz="0" w:space="0" w:color="auto"/>
                  </w:divBdr>
                </w:div>
              </w:divsChild>
            </w:div>
          </w:divsChild>
        </w:div>
      </w:divsChild>
    </w:div>
    <w:div w:id="1850682468">
      <w:bodyDiv w:val="1"/>
      <w:marLeft w:val="0"/>
      <w:marRight w:val="0"/>
      <w:marTop w:val="0"/>
      <w:marBottom w:val="0"/>
      <w:divBdr>
        <w:top w:val="none" w:sz="0" w:space="0" w:color="auto"/>
        <w:left w:val="none" w:sz="0" w:space="0" w:color="auto"/>
        <w:bottom w:val="none" w:sz="0" w:space="0" w:color="auto"/>
        <w:right w:val="none" w:sz="0" w:space="0" w:color="auto"/>
      </w:divBdr>
      <w:divsChild>
        <w:div w:id="1541090030">
          <w:marLeft w:val="0"/>
          <w:marRight w:val="0"/>
          <w:marTop w:val="465"/>
          <w:marBottom w:val="0"/>
          <w:divBdr>
            <w:top w:val="none" w:sz="0" w:space="0" w:color="auto"/>
            <w:left w:val="none" w:sz="0" w:space="0" w:color="auto"/>
            <w:bottom w:val="none" w:sz="0" w:space="0" w:color="auto"/>
            <w:right w:val="none" w:sz="0" w:space="0" w:color="auto"/>
          </w:divBdr>
          <w:divsChild>
            <w:div w:id="47073938">
              <w:marLeft w:val="300"/>
              <w:marRight w:val="4200"/>
              <w:marTop w:val="1200"/>
              <w:marBottom w:val="0"/>
              <w:divBdr>
                <w:top w:val="none" w:sz="0" w:space="0" w:color="auto"/>
                <w:left w:val="none" w:sz="0" w:space="0" w:color="auto"/>
                <w:bottom w:val="none" w:sz="0" w:space="0" w:color="auto"/>
                <w:right w:val="none" w:sz="0" w:space="0" w:color="auto"/>
              </w:divBdr>
              <w:divsChild>
                <w:div w:id="148719854">
                  <w:marLeft w:val="300"/>
                  <w:marRight w:val="420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mailto:veterans@dpc.vic.gov.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upload.wikimedia.org/wikipedia/commons/b/b6/Shellac_varities.png" TargetMode="External"/><Relationship Id="rId17" Type="http://schemas.openxmlformats.org/officeDocument/2006/relationships/hyperlink" Target="http://www.cr.nps.gov/museum/publications/conserveogram/07-02.pdf" TargetMode="External"/><Relationship Id="rId2" Type="http://schemas.openxmlformats.org/officeDocument/2006/relationships/styles" Target="styles.xml"/><Relationship Id="rId16" Type="http://schemas.openxmlformats.org/officeDocument/2006/relationships/hyperlink" Target="http://www.conservation-us.org/index.cfm?fuseaction=Page.viewPage&amp;pageId=629&amp;parentID=49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upload.wikimedia.org/wikipedia/commons/thumb/b/b6/Shellac_varities.png/800px-Shellac_varities.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CenITex</Company>
  <LinksUpToDate>false</LinksUpToDate>
  <CharactersWithSpaces>12238</CharactersWithSpaces>
  <SharedDoc>false</SharedDoc>
  <HyperlinkBase/>
  <HLinks>
    <vt:vector size="36" baseType="variant">
      <vt:variant>
        <vt:i4>5046391</vt:i4>
      </vt:variant>
      <vt:variant>
        <vt:i4>18</vt:i4>
      </vt:variant>
      <vt:variant>
        <vt:i4>0</vt:i4>
      </vt:variant>
      <vt:variant>
        <vt:i4>5</vt:i4>
      </vt:variant>
      <vt:variant>
        <vt:lpwstr>mailto:veterans@dpcd.vic.gov.au</vt:lpwstr>
      </vt:variant>
      <vt:variant>
        <vt:lpwstr/>
      </vt:variant>
      <vt:variant>
        <vt:i4>5570617</vt:i4>
      </vt:variant>
      <vt:variant>
        <vt:i4>15</vt:i4>
      </vt:variant>
      <vt:variant>
        <vt:i4>0</vt:i4>
      </vt:variant>
      <vt:variant>
        <vt:i4>5</vt:i4>
      </vt:variant>
      <vt:variant>
        <vt:lpwstr>mailto:GeneralEnquiries@dva.gov.au</vt:lpwstr>
      </vt:variant>
      <vt:variant>
        <vt:lpwstr/>
      </vt:variant>
      <vt:variant>
        <vt:i4>5767241</vt:i4>
      </vt:variant>
      <vt:variant>
        <vt:i4>12</vt:i4>
      </vt:variant>
      <vt:variant>
        <vt:i4>0</vt:i4>
      </vt:variant>
      <vt:variant>
        <vt:i4>5</vt:i4>
      </vt:variant>
      <vt:variant>
        <vt:lpwstr>http://www.cr.nps.gov/museum/publications/conserveogram/07-02.pdf</vt:lpwstr>
      </vt:variant>
      <vt:variant>
        <vt:lpwstr/>
      </vt:variant>
      <vt:variant>
        <vt:i4>1638402</vt:i4>
      </vt:variant>
      <vt:variant>
        <vt:i4>9</vt:i4>
      </vt:variant>
      <vt:variant>
        <vt:i4>0</vt:i4>
      </vt:variant>
      <vt:variant>
        <vt:i4>5</vt:i4>
      </vt:variant>
      <vt:variant>
        <vt:lpwstr>http://www.conservation-us.org/index.cfm?fuseaction=Page.viewPage&amp;pageId=629&amp;parentID=497</vt:lpwstr>
      </vt:variant>
      <vt:variant>
        <vt:lpwstr/>
      </vt:variant>
      <vt:variant>
        <vt:i4>3604482</vt:i4>
      </vt:variant>
      <vt:variant>
        <vt:i4>0</vt:i4>
      </vt:variant>
      <vt:variant>
        <vt:i4>0</vt:i4>
      </vt:variant>
      <vt:variant>
        <vt:i4>5</vt:i4>
      </vt:variant>
      <vt:variant>
        <vt:lpwstr>http://upload.wikimedia.org/wikipedia/commons/b/b6/Shellac_varities.png</vt:lpwstr>
      </vt:variant>
      <vt:variant>
        <vt:lpwstr/>
      </vt:variant>
      <vt:variant>
        <vt:i4>3604482</vt:i4>
      </vt:variant>
      <vt:variant>
        <vt:i4>7690</vt:i4>
      </vt:variant>
      <vt:variant>
        <vt:i4>1028</vt:i4>
      </vt:variant>
      <vt:variant>
        <vt:i4>4</vt:i4>
      </vt:variant>
      <vt:variant>
        <vt:lpwstr>http://upload.wikimedia.org/wikipedia/commons/b/b6/Shellac_varities.png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Dickensj;Larssonm</dc:creator>
  <cp:keywords/>
  <dc:description/>
  <cp:lastModifiedBy>Jenny A Dickens (DELWP)</cp:lastModifiedBy>
  <cp:revision>2</cp:revision>
  <dcterms:created xsi:type="dcterms:W3CDTF">2020-05-27T00:13:00Z</dcterms:created>
  <dcterms:modified xsi:type="dcterms:W3CDTF">2020-05-27T00:13:00Z</dcterms:modified>
  <cp:category/>
</cp:coreProperties>
</file>